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A1" w:rsidRDefault="005948A1" w:rsidP="00DB754E">
      <w:pPr>
        <w:pStyle w:val="20"/>
        <w:shd w:val="clear" w:color="auto" w:fill="auto"/>
        <w:spacing w:after="0" w:line="264" w:lineRule="auto"/>
        <w:jc w:val="both"/>
      </w:pPr>
    </w:p>
    <w:p w:rsidR="00AC7AF3" w:rsidRDefault="00AC7AF3" w:rsidP="009720B0">
      <w:pPr>
        <w:pStyle w:val="20"/>
        <w:shd w:val="clear" w:color="auto" w:fill="auto"/>
        <w:spacing w:after="0" w:line="264" w:lineRule="auto"/>
        <w:ind w:firstLine="720"/>
        <w:jc w:val="both"/>
      </w:pPr>
      <w:proofErr w:type="gramStart"/>
      <w:r>
        <w:t>13.07.2020 вступил в силу</w:t>
      </w:r>
      <w:r w:rsidRPr="00AC7AF3">
        <w:t xml:space="preserve"> </w:t>
      </w:r>
      <w:r>
        <w:t xml:space="preserve">Федеральный закон от 13.07.2020 № 202-ФЗ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(далее - Закон № 202-ФЗ) (за исключением указанного в его пункте </w:t>
      </w:r>
      <w:r w:rsidR="00655B46">
        <w:t>6</w:t>
      </w:r>
      <w:r>
        <w:t xml:space="preserve"> статьи 1 положения).</w:t>
      </w:r>
      <w:proofErr w:type="gramEnd"/>
    </w:p>
    <w:p w:rsidR="005A47F9" w:rsidRDefault="0060120E" w:rsidP="009720B0">
      <w:pPr>
        <w:pStyle w:val="20"/>
        <w:shd w:val="clear" w:color="auto" w:fill="auto"/>
        <w:spacing w:after="0" w:line="264" w:lineRule="auto"/>
        <w:ind w:firstLine="720"/>
        <w:jc w:val="both"/>
      </w:pPr>
      <w:r>
        <w:t xml:space="preserve">Законом № 202-ФЗ внесены изменения в </w:t>
      </w:r>
      <w:r w:rsidR="00655B46">
        <w:t>ряд нормативно правовых актов. В частности:</w:t>
      </w:r>
    </w:p>
    <w:p w:rsidR="005A47F9" w:rsidRDefault="0060120E" w:rsidP="009720B0">
      <w:pPr>
        <w:pStyle w:val="20"/>
        <w:shd w:val="clear" w:color="auto" w:fill="auto"/>
        <w:spacing w:after="0" w:line="264" w:lineRule="auto"/>
        <w:ind w:firstLine="720"/>
        <w:jc w:val="both"/>
      </w:pPr>
      <w:r>
        <w:t xml:space="preserve">1) в Федеральный закон от 13.07.2015 № 218-ФЗ «О государственной регистрации недвижимости» (далее - Закон </w:t>
      </w:r>
      <w:r w:rsidR="00655B46">
        <w:t>о регистрации</w:t>
      </w:r>
      <w:r>
        <w:t>):</w:t>
      </w:r>
    </w:p>
    <w:p w:rsidR="005A47F9" w:rsidRPr="00764B47" w:rsidRDefault="00775475" w:rsidP="009720B0">
      <w:pPr>
        <w:pStyle w:val="20"/>
        <w:shd w:val="clear" w:color="auto" w:fill="auto"/>
        <w:spacing w:after="0" w:line="264" w:lineRule="auto"/>
        <w:ind w:firstLine="720"/>
        <w:jc w:val="both"/>
      </w:pPr>
      <w:r>
        <w:t>в статье 15</w:t>
      </w:r>
      <w:r w:rsidR="00AD2CE7" w:rsidRPr="00764B47">
        <w:t xml:space="preserve"> (п.п.4.1, 4.2  ч 1, п.2.1., 2.2 ч.2) </w:t>
      </w:r>
      <w:r w:rsidR="0060120E" w:rsidRPr="00764B47">
        <w:t xml:space="preserve">Закона </w:t>
      </w:r>
      <w:r w:rsidR="00BA251D" w:rsidRPr="00764B47">
        <w:t>о регистрации</w:t>
      </w:r>
      <w:r w:rsidR="0060120E" w:rsidRPr="00764B47">
        <w:t xml:space="preserve"> расширен перечень лиц, которые могут обращаться с заявлением об осуществлении учетно-регистрационных действий в связи с прекращением существования зданий, сооружений, помещений или </w:t>
      </w:r>
      <w:proofErr w:type="spellStart"/>
      <w:r w:rsidR="0060120E" w:rsidRPr="00764B47">
        <w:t>машино-м</w:t>
      </w:r>
      <w:r w:rsidR="00AD2CE7" w:rsidRPr="00764B47">
        <w:t>е</w:t>
      </w:r>
      <w:r w:rsidR="0060120E" w:rsidRPr="00764B47">
        <w:t>ст</w:t>
      </w:r>
      <w:proofErr w:type="spellEnd"/>
      <w:r w:rsidR="0060120E" w:rsidRPr="00764B47">
        <w:t xml:space="preserve"> в них, объектов незавершенного строительства, единого недвижимого комплекс;</w:t>
      </w:r>
    </w:p>
    <w:p w:rsidR="005A47F9" w:rsidRPr="00764B47" w:rsidRDefault="0060120E" w:rsidP="009720B0">
      <w:pPr>
        <w:pStyle w:val="20"/>
        <w:shd w:val="clear" w:color="auto" w:fill="auto"/>
        <w:spacing w:after="0" w:line="264" w:lineRule="auto"/>
        <w:ind w:firstLine="800"/>
        <w:jc w:val="both"/>
      </w:pPr>
      <w:r w:rsidRPr="00764B47">
        <w:t>2) в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№ 214-ФЗ), согласно которым:</w:t>
      </w:r>
    </w:p>
    <w:p w:rsidR="005A47F9" w:rsidRPr="00764B47" w:rsidRDefault="0060120E" w:rsidP="009720B0">
      <w:pPr>
        <w:pStyle w:val="20"/>
        <w:shd w:val="clear" w:color="auto" w:fill="auto"/>
        <w:spacing w:after="0" w:line="264" w:lineRule="auto"/>
        <w:ind w:firstLine="800"/>
        <w:jc w:val="both"/>
      </w:pPr>
      <w:r w:rsidRPr="00764B47">
        <w:t>запись о залоге земельного участка, принадлежащего застройщику на праве собственности, либо залоге права аренды или субаренды земельного участка, на котором расположен многоквартирный дом, построенный (созданный) с привлечением денежных средств участников долевого строительства, если этот земельный участок образован в границах,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помещения, погашается органом регистрации прав без соответствующего заявления одновременно с осуществлением государственного кадастрового учета данного многоквартирного дома; при направлении органом регистрации прав межведомственного запроса в целях получения информации</w:t>
      </w:r>
      <w:r>
        <w:t xml:space="preserve"> об образовании земельного участка в указанных границах,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 (пункт 5</w:t>
      </w:r>
      <w:r w:rsidR="009E0ED1">
        <w:t xml:space="preserve"> </w:t>
      </w:r>
      <w:r>
        <w:t xml:space="preserve">статьи 1 Закона № 202-ФЗ). (Также статьей 2 Закона № 202-ФЗ соответствующие изменения внесены и в Федеральный закон от 16.07.1998 </w:t>
      </w:r>
      <w:r w:rsidRPr="00764B47">
        <w:t>№ 102-ФЗ «Об ипотеке (залоге недвижимости)».);</w:t>
      </w:r>
    </w:p>
    <w:p w:rsidR="005A47F9" w:rsidRDefault="0060120E" w:rsidP="009720B0">
      <w:pPr>
        <w:pStyle w:val="20"/>
        <w:shd w:val="clear" w:color="auto" w:fill="auto"/>
        <w:tabs>
          <w:tab w:val="left" w:pos="4025"/>
          <w:tab w:val="left" w:pos="7795"/>
        </w:tabs>
        <w:spacing w:after="0" w:line="264" w:lineRule="auto"/>
        <w:ind w:firstLine="800"/>
        <w:jc w:val="both"/>
      </w:pPr>
      <w:proofErr w:type="gramStart"/>
      <w:r w:rsidRPr="00764B47">
        <w:t xml:space="preserve">застройщик имеет право на подачу без доверенности в орган регистрации прав заявления о государственной регистрации права </w:t>
      </w:r>
      <w:r w:rsidRPr="00764B47">
        <w:lastRenderedPageBreak/>
        <w:t xml:space="preserve">собственности участника долевого строительства на объект долевого строительства (после </w:t>
      </w:r>
      <w:r w:rsidR="00444BC1" w:rsidRPr="00764B47">
        <w:t xml:space="preserve">передачи застройщиком участнику </w:t>
      </w:r>
      <w:r w:rsidRPr="00764B47">
        <w:t>долевого строительства</w:t>
      </w:r>
      <w:r w:rsidR="00444BC1" w:rsidRPr="00764B47">
        <w:t xml:space="preserve"> </w:t>
      </w:r>
      <w:r w:rsidRPr="00764B47">
        <w:t>по правилам,</w:t>
      </w:r>
      <w:r w:rsidR="00444BC1" w:rsidRPr="00764B47">
        <w:t xml:space="preserve"> </w:t>
      </w:r>
      <w:r w:rsidRPr="00764B47">
        <w:t>предусмотренным статьей 8 Закона № 214-ФЗ, такого объекта и постановки его на государственный кадастровый учет) и</w:t>
      </w:r>
      <w:r>
        <w:t xml:space="preserve"> указанного в пункте 3 части 11 статьи 48 Закона </w:t>
      </w:r>
      <w:r w:rsidR="00444BC1">
        <w:t xml:space="preserve">о регистрации </w:t>
      </w:r>
      <w:r>
        <w:t>передаточного акта</w:t>
      </w:r>
      <w:proofErr w:type="gramEnd"/>
      <w:r>
        <w:t xml:space="preserve"> (иного документа о передаче объекта долевого строительства); в таком случае:</w:t>
      </w:r>
    </w:p>
    <w:p w:rsidR="005A47F9" w:rsidRPr="00764B47" w:rsidRDefault="00444BC1" w:rsidP="00775475">
      <w:pPr>
        <w:pStyle w:val="20"/>
        <w:shd w:val="clear" w:color="auto" w:fill="auto"/>
        <w:tabs>
          <w:tab w:val="left" w:pos="-426"/>
        </w:tabs>
        <w:spacing w:after="0" w:line="264" w:lineRule="auto"/>
        <w:ind w:firstLine="709"/>
        <w:jc w:val="both"/>
      </w:pPr>
      <w:r>
        <w:t xml:space="preserve">- </w:t>
      </w:r>
      <w:r w:rsidR="0060120E">
        <w:t>застройщик после государственной регистрации права собственности</w:t>
      </w:r>
      <w:r>
        <w:t xml:space="preserve"> </w:t>
      </w:r>
      <w:r w:rsidR="0060120E">
        <w:t>участника долевого строительства обязан передать собственнику выпи</w:t>
      </w:r>
      <w:r>
        <w:t xml:space="preserve">ску из Единого государственного </w:t>
      </w:r>
      <w:r w:rsidR="0060120E">
        <w:t>реестра</w:t>
      </w:r>
      <w:r>
        <w:t xml:space="preserve"> </w:t>
      </w:r>
      <w:r w:rsidR="0060120E">
        <w:tab/>
        <w:t>недвижимости,</w:t>
      </w:r>
      <w:r>
        <w:t xml:space="preserve"> </w:t>
      </w:r>
      <w:r w:rsidR="0060120E">
        <w:t>удостоверяющую</w:t>
      </w:r>
      <w:r>
        <w:t xml:space="preserve"> </w:t>
      </w:r>
      <w:r w:rsidR="0060120E">
        <w:t xml:space="preserve">проведенную государственную регистрацию права собственности участника </w:t>
      </w:r>
      <w:r w:rsidR="0060120E" w:rsidRPr="00764B47">
        <w:t>долевого строительства на объект долевого строительства;</w:t>
      </w:r>
    </w:p>
    <w:p w:rsidR="005A47F9" w:rsidRPr="00764B47" w:rsidRDefault="00444BC1" w:rsidP="009720B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B47">
        <w:rPr>
          <w:rFonts w:ascii="Times New Roman" w:hAnsi="Times New Roman" w:cs="Times New Roman"/>
          <w:sz w:val="28"/>
          <w:szCs w:val="28"/>
        </w:rPr>
        <w:t xml:space="preserve">- </w:t>
      </w:r>
      <w:r w:rsidR="0060120E" w:rsidRPr="00764B47">
        <w:rPr>
          <w:rFonts w:ascii="Times New Roman" w:hAnsi="Times New Roman" w:cs="Times New Roman"/>
          <w:sz w:val="28"/>
          <w:szCs w:val="28"/>
        </w:rPr>
        <w:t>подача участником долевого строительства заявления о государственной регистрации права собственности на объект долевого строительства не требуется, и данный участник после проведения государственной регистрации его права собственности на объект долевого строительства вправе представить в орган регистрации прав</w:t>
      </w:r>
      <w:r w:rsidR="00764B47" w:rsidRPr="00764B47">
        <w:rPr>
          <w:rFonts w:ascii="Times New Roman" w:hAnsi="Times New Roman" w:cs="Times New Roman"/>
          <w:sz w:val="28"/>
          <w:szCs w:val="28"/>
        </w:rPr>
        <w:t xml:space="preserve">, посредством обращения в один из офисов приема </w:t>
      </w:r>
      <w:r w:rsidR="00764B47">
        <w:rPr>
          <w:rFonts w:ascii="Times New Roman" w:hAnsi="Times New Roman" w:cs="Times New Roman"/>
          <w:sz w:val="28"/>
          <w:szCs w:val="28"/>
        </w:rPr>
        <w:t>Томского областного</w:t>
      </w:r>
      <w:r w:rsidR="00764B47" w:rsidRPr="00764B47">
        <w:rPr>
          <w:rFonts w:ascii="Times New Roman" w:hAnsi="Times New Roman" w:cs="Times New Roman"/>
          <w:sz w:val="28"/>
          <w:szCs w:val="28"/>
        </w:rPr>
        <w:t xml:space="preserve"> многофункциональн</w:t>
      </w:r>
      <w:r w:rsidR="00764B47">
        <w:rPr>
          <w:rFonts w:ascii="Times New Roman" w:hAnsi="Times New Roman" w:cs="Times New Roman"/>
          <w:sz w:val="28"/>
          <w:szCs w:val="28"/>
        </w:rPr>
        <w:t>ого</w:t>
      </w:r>
      <w:r w:rsidR="00764B47" w:rsidRPr="00764B4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64B47">
        <w:rPr>
          <w:rFonts w:ascii="Times New Roman" w:hAnsi="Times New Roman" w:cs="Times New Roman"/>
          <w:sz w:val="28"/>
          <w:szCs w:val="28"/>
        </w:rPr>
        <w:t>а</w:t>
      </w:r>
      <w:r w:rsidR="00764B47" w:rsidRPr="00764B47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государственных и муниципальных услуг</w:t>
      </w:r>
      <w:r w:rsidR="00764B47">
        <w:rPr>
          <w:rFonts w:ascii="Times New Roman" w:hAnsi="Times New Roman" w:cs="Times New Roman"/>
          <w:sz w:val="28"/>
          <w:szCs w:val="28"/>
        </w:rPr>
        <w:t xml:space="preserve">, </w:t>
      </w:r>
      <w:r w:rsidR="0060120E" w:rsidRPr="00764B47">
        <w:rPr>
          <w:rFonts w:ascii="Times New Roman" w:hAnsi="Times New Roman" w:cs="Times New Roman"/>
          <w:sz w:val="28"/>
          <w:szCs w:val="28"/>
        </w:rPr>
        <w:t>подлинный экземпляр договора учас</w:t>
      </w:r>
      <w:r w:rsidRPr="00764B47">
        <w:rPr>
          <w:rFonts w:ascii="Times New Roman" w:hAnsi="Times New Roman" w:cs="Times New Roman"/>
          <w:sz w:val="28"/>
          <w:szCs w:val="28"/>
        </w:rPr>
        <w:t>тия в долевом строительстве</w:t>
      </w:r>
      <w:proofErr w:type="gramEnd"/>
      <w:r w:rsidRPr="00764B47">
        <w:rPr>
          <w:rFonts w:ascii="Times New Roman" w:hAnsi="Times New Roman" w:cs="Times New Roman"/>
          <w:sz w:val="28"/>
          <w:szCs w:val="28"/>
        </w:rPr>
        <w:t xml:space="preserve">, </w:t>
      </w:r>
      <w:r w:rsidR="0060120E" w:rsidRPr="00764B47">
        <w:rPr>
          <w:rFonts w:ascii="Times New Roman" w:hAnsi="Times New Roman" w:cs="Times New Roman"/>
          <w:sz w:val="28"/>
          <w:szCs w:val="28"/>
        </w:rPr>
        <w:t xml:space="preserve">договора </w:t>
      </w:r>
      <w:proofErr w:type="gramStart"/>
      <w:r w:rsidR="0060120E" w:rsidRPr="00764B47">
        <w:rPr>
          <w:rFonts w:ascii="Times New Roman" w:hAnsi="Times New Roman" w:cs="Times New Roman"/>
          <w:sz w:val="28"/>
          <w:szCs w:val="28"/>
        </w:rPr>
        <w:t>об уступке прав требований по договору участия в долевом строительстве для совершения на нем специальной регистрационной надписи</w:t>
      </w:r>
      <w:proofErr w:type="gramEnd"/>
      <w:r w:rsidR="0060120E" w:rsidRPr="00764B47">
        <w:rPr>
          <w:rFonts w:ascii="Times New Roman" w:hAnsi="Times New Roman" w:cs="Times New Roman"/>
          <w:sz w:val="28"/>
          <w:szCs w:val="28"/>
        </w:rPr>
        <w:t xml:space="preserve"> (пункт 8 статьи 1 Закона № 202-ФЗ).</w:t>
      </w:r>
    </w:p>
    <w:p w:rsidR="00764B47" w:rsidRPr="00B82BBE" w:rsidRDefault="00764B47" w:rsidP="009720B0">
      <w:pPr>
        <w:pStyle w:val="20"/>
        <w:shd w:val="clear" w:color="auto" w:fill="auto"/>
        <w:spacing w:after="0" w:line="264" w:lineRule="auto"/>
        <w:ind w:firstLine="700"/>
        <w:jc w:val="both"/>
      </w:pPr>
      <w:r>
        <w:t>Государственная пошлина за совершение</w:t>
      </w:r>
      <w:r w:rsidRPr="00764B47">
        <w:t xml:space="preserve"> специальной регистрационной надписи</w:t>
      </w:r>
      <w:r>
        <w:t xml:space="preserve"> в таком случае не взимается, поскольку</w:t>
      </w:r>
      <w:r w:rsidRPr="00B82BBE">
        <w:t xml:space="preserve"> заявление о государственной регистрации прав не подается, регистрационное действие не осуществляется</w:t>
      </w:r>
      <w:r>
        <w:t>.</w:t>
      </w:r>
    </w:p>
    <w:p w:rsidR="00764B47" w:rsidRDefault="00764B47" w:rsidP="009720B0">
      <w:pPr>
        <w:pStyle w:val="20"/>
        <w:shd w:val="clear" w:color="auto" w:fill="auto"/>
        <w:tabs>
          <w:tab w:val="left" w:pos="-284"/>
        </w:tabs>
        <w:spacing w:after="0" w:line="264" w:lineRule="auto"/>
        <w:ind w:firstLine="709"/>
        <w:jc w:val="both"/>
      </w:pPr>
    </w:p>
    <w:p w:rsidR="00AB6095" w:rsidRPr="00AB6095" w:rsidRDefault="00AB6095" w:rsidP="009720B0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:rsidR="00DF0B3C" w:rsidRDefault="00AB6095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договоров долевого участия в строительстве </w:t>
      </w:r>
    </w:p>
    <w:p w:rsidR="00AB6095" w:rsidRPr="00AB6095" w:rsidRDefault="00DF0B3C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764B4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И.А. Колыванова </w:t>
      </w:r>
    </w:p>
    <w:p w:rsidR="00AB6095" w:rsidRDefault="00AB6095" w:rsidP="00AB6095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:rsidR="00764B47" w:rsidRDefault="00764B47" w:rsidP="00AB6095">
      <w:pPr>
        <w:rPr>
          <w:rFonts w:ascii="Times New Roman" w:hAnsi="Times New Roman" w:cs="Times New Roman"/>
          <w:sz w:val="28"/>
          <w:szCs w:val="28"/>
        </w:rPr>
      </w:pPr>
    </w:p>
    <w:p w:rsidR="00DB754E" w:rsidRDefault="00DB754E" w:rsidP="00AB6095">
      <w:pPr>
        <w:rPr>
          <w:rFonts w:ascii="Times New Roman" w:hAnsi="Times New Roman" w:cs="Times New Roman"/>
          <w:sz w:val="28"/>
          <w:szCs w:val="28"/>
        </w:rPr>
      </w:pPr>
    </w:p>
    <w:p w:rsidR="00DB754E" w:rsidRDefault="00DB754E" w:rsidP="00AB6095">
      <w:pPr>
        <w:rPr>
          <w:rFonts w:ascii="Times New Roman" w:hAnsi="Times New Roman" w:cs="Times New Roman"/>
          <w:sz w:val="28"/>
          <w:szCs w:val="28"/>
        </w:rPr>
      </w:pPr>
    </w:p>
    <w:p w:rsidR="00AB6095" w:rsidRPr="00AB6095" w:rsidRDefault="00AB6095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  <w:bookmarkStart w:id="0" w:name="_GoBack"/>
      <w:bookmarkEnd w:id="0"/>
    </w:p>
    <w:sectPr w:rsidR="00AB6095" w:rsidRPr="00AB6095" w:rsidSect="00B439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47" w:rsidRDefault="00CE2A47">
      <w:r>
        <w:separator/>
      </w:r>
    </w:p>
  </w:endnote>
  <w:endnote w:type="continuationSeparator" w:id="0">
    <w:p w:rsidR="00CE2A47" w:rsidRDefault="00CE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47" w:rsidRDefault="00CE2A47"/>
  </w:footnote>
  <w:footnote w:type="continuationSeparator" w:id="0">
    <w:p w:rsidR="00CE2A47" w:rsidRDefault="00CE2A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1905BB"/>
    <w:rsid w:val="00207F69"/>
    <w:rsid w:val="00263F89"/>
    <w:rsid w:val="00403347"/>
    <w:rsid w:val="00444BC1"/>
    <w:rsid w:val="00464526"/>
    <w:rsid w:val="005948A1"/>
    <w:rsid w:val="005A47F9"/>
    <w:rsid w:val="0060120E"/>
    <w:rsid w:val="00655B46"/>
    <w:rsid w:val="00764B47"/>
    <w:rsid w:val="00775475"/>
    <w:rsid w:val="0089384D"/>
    <w:rsid w:val="009720B0"/>
    <w:rsid w:val="009E0ED1"/>
    <w:rsid w:val="00AB6095"/>
    <w:rsid w:val="00AC7AF3"/>
    <w:rsid w:val="00AD2CE7"/>
    <w:rsid w:val="00B4392E"/>
    <w:rsid w:val="00BA251D"/>
    <w:rsid w:val="00CE2A47"/>
    <w:rsid w:val="00DB754E"/>
    <w:rsid w:val="00DF0B3C"/>
    <w:rsid w:val="00E5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F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F8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63F8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263F8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63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263F8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263F8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263F89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263F89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263F8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263F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263F89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263F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263F89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D5C2-7159-4BE0-8686-53A7FF78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4</cp:revision>
  <cp:lastPrinted>2020-08-05T05:56:00Z</cp:lastPrinted>
  <dcterms:created xsi:type="dcterms:W3CDTF">2020-08-05T02:37:00Z</dcterms:created>
  <dcterms:modified xsi:type="dcterms:W3CDTF">2020-08-06T01:43:00Z</dcterms:modified>
</cp:coreProperties>
</file>