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17C" w:rsidRPr="0043756B" w:rsidRDefault="00E336C4" w:rsidP="003E59ED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="00AB0C09" w:rsidRPr="00960076">
        <w:rPr>
          <w:rFonts w:ascii="Times New Roman" w:hAnsi="Times New Roman"/>
          <w:b/>
          <w:sz w:val="28"/>
          <w:szCs w:val="28"/>
        </w:rPr>
        <w:t xml:space="preserve">зменения </w:t>
      </w:r>
      <w:r w:rsidR="00AB0C09" w:rsidRPr="00960076">
        <w:rPr>
          <w:rFonts w:ascii="Times New Roman" w:eastAsiaTheme="minorHAnsi" w:hAnsi="Times New Roman"/>
          <w:b/>
          <w:sz w:val="28"/>
          <w:szCs w:val="28"/>
        </w:rPr>
        <w:t xml:space="preserve">в законодательстве </w:t>
      </w:r>
      <w:r w:rsidR="00AB0C09" w:rsidRPr="00960076">
        <w:rPr>
          <w:rFonts w:ascii="Times New Roman" w:hAnsi="Times New Roman"/>
          <w:b/>
          <w:sz w:val="28"/>
          <w:szCs w:val="28"/>
        </w:rPr>
        <w:t xml:space="preserve">в </w:t>
      </w:r>
      <w:r w:rsidR="00D13F5A">
        <w:rPr>
          <w:rFonts w:ascii="Times New Roman" w:hAnsi="Times New Roman"/>
          <w:b/>
          <w:sz w:val="28"/>
          <w:szCs w:val="28"/>
        </w:rPr>
        <w:t>отношении</w:t>
      </w:r>
      <w:r w:rsidR="00BD0339" w:rsidRPr="00BD0339">
        <w:rPr>
          <w:rFonts w:ascii="Times New Roman" w:eastAsiaTheme="minorHAnsi" w:hAnsi="Times New Roman"/>
          <w:sz w:val="28"/>
          <w:szCs w:val="28"/>
        </w:rPr>
        <w:t xml:space="preserve"> </w:t>
      </w:r>
      <w:r w:rsidR="0043756B" w:rsidRPr="0043756B">
        <w:rPr>
          <w:rFonts w:ascii="Times New Roman" w:eastAsiaTheme="minorHAnsi" w:hAnsi="Times New Roman"/>
          <w:b/>
          <w:sz w:val="28"/>
          <w:szCs w:val="28"/>
        </w:rPr>
        <w:t>кадастровой оценки объектов недвижимости</w:t>
      </w:r>
    </w:p>
    <w:p w:rsidR="00FA117C" w:rsidRPr="001B675B" w:rsidRDefault="00FA117C" w:rsidP="003E59ED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A117C" w:rsidRPr="00B716E7" w:rsidRDefault="00FA117C" w:rsidP="00CD0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16E7">
        <w:rPr>
          <w:rFonts w:ascii="Times New Roman" w:hAnsi="Times New Roman"/>
          <w:color w:val="000000"/>
          <w:sz w:val="28"/>
          <w:szCs w:val="28"/>
        </w:rPr>
        <w:t xml:space="preserve">Лид: </w:t>
      </w:r>
      <w:r w:rsidR="00AB0C09" w:rsidRPr="00B716E7">
        <w:rPr>
          <w:rFonts w:ascii="Times New Roman" w:hAnsi="Times New Roman"/>
          <w:sz w:val="28"/>
          <w:szCs w:val="28"/>
        </w:rPr>
        <w:t xml:space="preserve">С </w:t>
      </w:r>
      <w:r w:rsidR="0043756B">
        <w:rPr>
          <w:rFonts w:ascii="Times New Roman" w:eastAsiaTheme="minorHAnsi" w:hAnsi="Times New Roman"/>
          <w:sz w:val="28"/>
          <w:szCs w:val="28"/>
        </w:rPr>
        <w:t>11</w:t>
      </w:r>
      <w:r w:rsidR="00EC15F7">
        <w:rPr>
          <w:rFonts w:ascii="Times New Roman" w:eastAsiaTheme="minorHAnsi" w:hAnsi="Times New Roman"/>
          <w:sz w:val="28"/>
          <w:szCs w:val="28"/>
        </w:rPr>
        <w:t xml:space="preserve"> августа </w:t>
      </w:r>
      <w:r w:rsidR="0043756B">
        <w:rPr>
          <w:rFonts w:ascii="Times New Roman" w:eastAsiaTheme="minorHAnsi" w:hAnsi="Times New Roman"/>
          <w:sz w:val="28"/>
          <w:szCs w:val="28"/>
        </w:rPr>
        <w:t>2020</w:t>
      </w:r>
      <w:r w:rsidR="00EC15F7">
        <w:rPr>
          <w:rFonts w:ascii="Times New Roman" w:eastAsiaTheme="minorHAnsi" w:hAnsi="Times New Roman"/>
          <w:sz w:val="28"/>
          <w:szCs w:val="28"/>
        </w:rPr>
        <w:t xml:space="preserve"> года</w:t>
      </w:r>
      <w:r w:rsidR="0043756B">
        <w:rPr>
          <w:rFonts w:ascii="Times New Roman" w:eastAsiaTheme="minorHAnsi" w:hAnsi="Times New Roman"/>
          <w:sz w:val="28"/>
          <w:szCs w:val="28"/>
        </w:rPr>
        <w:t xml:space="preserve"> </w:t>
      </w:r>
      <w:r w:rsidR="00AB0C09" w:rsidRPr="00B716E7">
        <w:rPr>
          <w:rFonts w:ascii="Times New Roman" w:hAnsi="Times New Roman"/>
          <w:sz w:val="28"/>
          <w:szCs w:val="28"/>
        </w:rPr>
        <w:t xml:space="preserve">начал действовать </w:t>
      </w:r>
      <w:r w:rsidR="00AB0C09" w:rsidRPr="00B716E7">
        <w:rPr>
          <w:rFonts w:ascii="Times New Roman" w:eastAsiaTheme="minorHAnsi" w:hAnsi="Times New Roman"/>
          <w:sz w:val="28"/>
          <w:szCs w:val="28"/>
        </w:rPr>
        <w:t>Федеральный закон № 2</w:t>
      </w:r>
      <w:r w:rsidR="00CD0E57">
        <w:rPr>
          <w:rFonts w:ascii="Times New Roman" w:eastAsiaTheme="minorHAnsi" w:hAnsi="Times New Roman"/>
          <w:sz w:val="28"/>
          <w:szCs w:val="28"/>
        </w:rPr>
        <w:t>69</w:t>
      </w:r>
      <w:r w:rsidR="00AB0C09" w:rsidRPr="00B716E7">
        <w:rPr>
          <w:rFonts w:ascii="Times New Roman" w:eastAsiaTheme="minorHAnsi" w:hAnsi="Times New Roman"/>
          <w:sz w:val="28"/>
          <w:szCs w:val="28"/>
        </w:rPr>
        <w:t>-ФЗ, который внес изменени</w:t>
      </w:r>
      <w:r w:rsidR="005F5757">
        <w:rPr>
          <w:rFonts w:ascii="Times New Roman" w:eastAsiaTheme="minorHAnsi" w:hAnsi="Times New Roman"/>
          <w:sz w:val="28"/>
          <w:szCs w:val="28"/>
        </w:rPr>
        <w:t xml:space="preserve">я </w:t>
      </w:r>
      <w:r w:rsidR="00C1454D">
        <w:rPr>
          <w:rFonts w:ascii="Times New Roman" w:eastAsiaTheme="minorHAnsi" w:hAnsi="Times New Roman"/>
          <w:sz w:val="28"/>
          <w:szCs w:val="28"/>
        </w:rPr>
        <w:t>в отношении</w:t>
      </w:r>
      <w:r w:rsidR="00CD0E57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C1454D">
        <w:rPr>
          <w:rFonts w:ascii="Times New Roman" w:eastAsiaTheme="minorHAnsi" w:hAnsi="Times New Roman"/>
          <w:sz w:val="28"/>
          <w:szCs w:val="28"/>
        </w:rPr>
        <w:t xml:space="preserve">ряда вопросов </w:t>
      </w:r>
      <w:r w:rsidR="00CD0E57">
        <w:rPr>
          <w:rFonts w:ascii="Times New Roman" w:eastAsiaTheme="minorHAnsi" w:hAnsi="Times New Roman"/>
          <w:sz w:val="28"/>
          <w:szCs w:val="28"/>
        </w:rPr>
        <w:t xml:space="preserve">кадастровой оценки </w:t>
      </w:r>
      <w:r w:rsidR="00163ECB">
        <w:rPr>
          <w:rFonts w:ascii="Times New Roman" w:eastAsiaTheme="minorHAnsi" w:hAnsi="Times New Roman"/>
          <w:sz w:val="28"/>
          <w:szCs w:val="28"/>
        </w:rPr>
        <w:t>объект</w:t>
      </w:r>
      <w:r w:rsidR="00CD0E57">
        <w:rPr>
          <w:rFonts w:ascii="Times New Roman" w:eastAsiaTheme="minorHAnsi" w:hAnsi="Times New Roman"/>
          <w:sz w:val="28"/>
          <w:szCs w:val="28"/>
        </w:rPr>
        <w:t>ов недвижимости</w:t>
      </w:r>
      <w:proofErr w:type="gramEnd"/>
      <w:r w:rsidR="00CD0E57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BA4BB8" w:rsidRDefault="00BA4BB8" w:rsidP="00CD0E5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125B5" w:rsidRDefault="009E4C13" w:rsidP="00CD0E5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125B5">
        <w:rPr>
          <w:rFonts w:ascii="Times New Roman" w:hAnsi="Times New Roman"/>
          <w:sz w:val="28"/>
          <w:szCs w:val="28"/>
        </w:rPr>
        <w:t>Федеральны</w:t>
      </w:r>
      <w:r w:rsidR="002125B5" w:rsidRPr="002125B5">
        <w:rPr>
          <w:rFonts w:ascii="Times New Roman" w:hAnsi="Times New Roman"/>
          <w:sz w:val="28"/>
          <w:szCs w:val="28"/>
        </w:rPr>
        <w:t>м</w:t>
      </w:r>
      <w:r w:rsidRPr="002125B5">
        <w:rPr>
          <w:rFonts w:ascii="Times New Roman" w:hAnsi="Times New Roman"/>
          <w:sz w:val="28"/>
          <w:szCs w:val="28"/>
        </w:rPr>
        <w:t xml:space="preserve"> закон</w:t>
      </w:r>
      <w:r w:rsidR="002125B5" w:rsidRPr="002125B5">
        <w:rPr>
          <w:rFonts w:ascii="Times New Roman" w:hAnsi="Times New Roman"/>
          <w:sz w:val="28"/>
          <w:szCs w:val="28"/>
        </w:rPr>
        <w:t>ом</w:t>
      </w:r>
      <w:r w:rsidRPr="002125B5">
        <w:rPr>
          <w:rFonts w:ascii="Times New Roman" w:hAnsi="Times New Roman"/>
          <w:sz w:val="28"/>
          <w:szCs w:val="28"/>
        </w:rPr>
        <w:t xml:space="preserve"> от 31 июля 2020 г</w:t>
      </w:r>
      <w:r w:rsidR="00231002">
        <w:rPr>
          <w:rFonts w:ascii="Times New Roman" w:hAnsi="Times New Roman"/>
          <w:sz w:val="28"/>
          <w:szCs w:val="28"/>
        </w:rPr>
        <w:t>ода</w:t>
      </w:r>
      <w:r w:rsidRPr="002125B5">
        <w:rPr>
          <w:rFonts w:ascii="Times New Roman" w:hAnsi="Times New Roman"/>
          <w:sz w:val="28"/>
          <w:szCs w:val="28"/>
        </w:rPr>
        <w:t xml:space="preserve"> № 269-ФЗ </w:t>
      </w:r>
      <w:r w:rsidR="00231002">
        <w:rPr>
          <w:rFonts w:ascii="Times New Roman" w:hAnsi="Times New Roman"/>
          <w:sz w:val="28"/>
          <w:szCs w:val="28"/>
        </w:rPr>
        <w:t>«</w:t>
      </w:r>
      <w:hyperlink r:id="rId5" w:tgtFrame="_blank" w:history="1">
        <w:r w:rsidRPr="002125B5">
          <w:rPr>
            <w:rStyle w:val="a3"/>
            <w:rFonts w:ascii="Times New Roman" w:hAnsi="Times New Roman"/>
            <w:color w:val="auto"/>
            <w:sz w:val="28"/>
            <w:szCs w:val="28"/>
          </w:rPr>
          <w:t>О внесении изменений в отдельные законодательные акты Российской Федерации</w:t>
        </w:r>
      </w:hyperlink>
      <w:r w:rsidR="00231002">
        <w:rPr>
          <w:rFonts w:ascii="Times New Roman" w:hAnsi="Times New Roman"/>
          <w:sz w:val="28"/>
          <w:szCs w:val="28"/>
        </w:rPr>
        <w:t>»</w:t>
      </w:r>
      <w:r w:rsidRPr="002125B5">
        <w:rPr>
          <w:rFonts w:ascii="Times New Roman" w:hAnsi="Times New Roman"/>
          <w:sz w:val="28"/>
          <w:szCs w:val="28"/>
        </w:rPr>
        <w:t xml:space="preserve"> были внесены изменения в законодательство в сфере государственной кадастровой оценки. </w:t>
      </w:r>
    </w:p>
    <w:p w:rsidR="00EC15F7" w:rsidRDefault="00C1454D" w:rsidP="00CD0E5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Так, в частности, п</w:t>
      </w:r>
      <w:r w:rsidR="009E4C13" w:rsidRPr="009E4C13">
        <w:rPr>
          <w:rFonts w:ascii="Times New Roman" w:hAnsi="Times New Roman"/>
          <w:sz w:val="28"/>
          <w:szCs w:val="28"/>
          <w:lang w:eastAsia="ru-RU"/>
        </w:rPr>
        <w:t>оправками предусмотрена единая периодичность проведения государственной кадастровой оценки. Очередная оценка будет проводит</w:t>
      </w:r>
      <w:r w:rsidR="001E1565">
        <w:rPr>
          <w:rFonts w:ascii="Times New Roman" w:hAnsi="Times New Roman"/>
          <w:sz w:val="28"/>
          <w:szCs w:val="28"/>
          <w:lang w:eastAsia="ru-RU"/>
        </w:rPr>
        <w:t>ь</w:t>
      </w:r>
      <w:r w:rsidR="009E4C13" w:rsidRPr="009E4C13">
        <w:rPr>
          <w:rFonts w:ascii="Times New Roman" w:hAnsi="Times New Roman"/>
          <w:sz w:val="28"/>
          <w:szCs w:val="28"/>
          <w:lang w:eastAsia="ru-RU"/>
        </w:rPr>
        <w:t>ся</w:t>
      </w:r>
      <w:r w:rsidR="009E4C13" w:rsidRPr="002125B5">
        <w:rPr>
          <w:rFonts w:ascii="Times New Roman" w:hAnsi="Times New Roman"/>
          <w:sz w:val="28"/>
          <w:szCs w:val="28"/>
          <w:lang w:eastAsia="ru-RU"/>
        </w:rPr>
        <w:t xml:space="preserve"> ч</w:t>
      </w:r>
      <w:r w:rsidR="009E4C13" w:rsidRPr="009E4C13">
        <w:rPr>
          <w:rFonts w:ascii="Times New Roman" w:hAnsi="Times New Roman"/>
          <w:bCs/>
          <w:sz w:val="28"/>
          <w:szCs w:val="28"/>
          <w:lang w:eastAsia="ru-RU"/>
        </w:rPr>
        <w:t>ерез 4 года с г</w:t>
      </w:r>
      <w:r w:rsidR="009E4C13" w:rsidRPr="002125B5">
        <w:rPr>
          <w:rFonts w:ascii="Times New Roman" w:hAnsi="Times New Roman"/>
          <w:bCs/>
          <w:sz w:val="28"/>
          <w:szCs w:val="28"/>
          <w:lang w:eastAsia="ru-RU"/>
        </w:rPr>
        <w:t xml:space="preserve">ода проведения последней оценки. </w:t>
      </w:r>
    </w:p>
    <w:p w:rsidR="009E4C13" w:rsidRDefault="00C1454D" w:rsidP="00CD0E5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Н</w:t>
      </w:r>
      <w:r w:rsidR="009E4C13" w:rsidRPr="009E4C13">
        <w:rPr>
          <w:rFonts w:ascii="Times New Roman" w:hAnsi="Times New Roman"/>
          <w:bCs/>
          <w:sz w:val="28"/>
          <w:szCs w:val="28"/>
          <w:lang w:eastAsia="ru-RU"/>
        </w:rPr>
        <w:t>овые правила начнут применяться</w:t>
      </w:r>
      <w:r w:rsidR="009E4C13" w:rsidRPr="002125B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E4C13" w:rsidRPr="009E4C13">
        <w:rPr>
          <w:rFonts w:ascii="Times New Roman" w:hAnsi="Times New Roman"/>
          <w:sz w:val="28"/>
          <w:szCs w:val="28"/>
          <w:lang w:eastAsia="ru-RU"/>
        </w:rPr>
        <w:t>в отношении проведения оценки земельных участков</w:t>
      </w:r>
      <w:r w:rsidR="009E4C13" w:rsidRPr="002125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4C13" w:rsidRPr="009E4C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4C13" w:rsidRPr="009E4C13">
        <w:rPr>
          <w:rFonts w:ascii="Times New Roman" w:hAnsi="Times New Roman"/>
          <w:bCs/>
          <w:sz w:val="28"/>
          <w:szCs w:val="28"/>
          <w:lang w:eastAsia="ru-RU"/>
        </w:rPr>
        <w:t>с 2022 года</w:t>
      </w:r>
      <w:r w:rsidR="004505FD">
        <w:rPr>
          <w:rFonts w:ascii="Times New Roman" w:hAnsi="Times New Roman"/>
          <w:bCs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затем </w:t>
      </w:r>
      <w:r w:rsidR="00E2121C">
        <w:rPr>
          <w:rFonts w:ascii="Times New Roman" w:hAnsi="Times New Roman"/>
          <w:bCs/>
          <w:sz w:val="28"/>
          <w:szCs w:val="28"/>
          <w:lang w:eastAsia="ru-RU"/>
        </w:rPr>
        <w:t>в 2026, 2030 году и так далее)</w:t>
      </w:r>
      <w:r w:rsidR="009E4C13" w:rsidRPr="009E4C13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9E4C13" w:rsidRPr="002125B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E4C13" w:rsidRPr="009E4C13">
        <w:rPr>
          <w:rFonts w:ascii="Times New Roman" w:hAnsi="Times New Roman"/>
          <w:sz w:val="28"/>
          <w:szCs w:val="28"/>
          <w:lang w:eastAsia="ru-RU"/>
        </w:rPr>
        <w:t xml:space="preserve">в отношении проведения оценки зданий, помещений, сооружений, объектов незавершенного строительства, </w:t>
      </w:r>
      <w:proofErr w:type="spellStart"/>
      <w:r w:rsidR="009E4C13" w:rsidRPr="009E4C13">
        <w:rPr>
          <w:rFonts w:ascii="Times New Roman" w:hAnsi="Times New Roman"/>
          <w:sz w:val="28"/>
          <w:szCs w:val="28"/>
          <w:lang w:eastAsia="ru-RU"/>
        </w:rPr>
        <w:t>машиномест</w:t>
      </w:r>
      <w:proofErr w:type="spellEnd"/>
      <w:r w:rsidR="002125B5" w:rsidRPr="002125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4C13" w:rsidRPr="009E4C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4C13" w:rsidRPr="009E4C13">
        <w:rPr>
          <w:rFonts w:ascii="Times New Roman" w:hAnsi="Times New Roman"/>
          <w:bCs/>
          <w:sz w:val="28"/>
          <w:szCs w:val="28"/>
          <w:lang w:eastAsia="ru-RU"/>
        </w:rPr>
        <w:t>с 2023 года</w:t>
      </w:r>
      <w:r w:rsidR="00E2121C">
        <w:rPr>
          <w:rFonts w:ascii="Times New Roman" w:hAnsi="Times New Roman"/>
          <w:bCs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затем </w:t>
      </w:r>
      <w:r w:rsidR="00E2121C">
        <w:rPr>
          <w:rFonts w:ascii="Times New Roman" w:hAnsi="Times New Roman"/>
          <w:bCs/>
          <w:sz w:val="28"/>
          <w:szCs w:val="28"/>
          <w:lang w:eastAsia="ru-RU"/>
        </w:rPr>
        <w:t>в 2027, 2031 году и так далее)</w:t>
      </w:r>
      <w:r w:rsidR="009E4C13" w:rsidRPr="009E4C13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595E2B" w:rsidRDefault="00595E2B" w:rsidP="004375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При</w:t>
      </w:r>
      <w:r w:rsidR="00A9417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этом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в целях повышения качества обеспечения подготовки к проведению государственной кадастровой оценки бюджетным учреждением такая подготовка должна проводится</w:t>
      </w:r>
      <w:r w:rsidR="00A9417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31002">
        <w:rPr>
          <w:rFonts w:ascii="Times New Roman" w:hAnsi="Times New Roman"/>
          <w:bCs/>
          <w:sz w:val="28"/>
          <w:szCs w:val="28"/>
          <w:lang w:eastAsia="ru-RU"/>
        </w:rPr>
        <w:t xml:space="preserve">не </w:t>
      </w:r>
      <w:r w:rsidR="001E1565">
        <w:rPr>
          <w:rFonts w:ascii="Times New Roman" w:hAnsi="Times New Roman"/>
          <w:bCs/>
          <w:sz w:val="28"/>
          <w:szCs w:val="28"/>
          <w:lang w:eastAsia="ru-RU"/>
        </w:rPr>
        <w:t xml:space="preserve">только в </w:t>
      </w:r>
      <w:r w:rsidR="0023100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86F2B">
        <w:rPr>
          <w:rFonts w:ascii="Times New Roman" w:hAnsi="Times New Roman"/>
          <w:bCs/>
          <w:sz w:val="28"/>
          <w:szCs w:val="28"/>
          <w:lang w:eastAsia="ru-RU"/>
        </w:rPr>
        <w:t>период</w:t>
      </w:r>
      <w:r w:rsidR="0023100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9417F">
        <w:rPr>
          <w:rFonts w:ascii="Times New Roman" w:hAnsi="Times New Roman"/>
          <w:bCs/>
          <w:sz w:val="28"/>
          <w:szCs w:val="28"/>
          <w:lang w:eastAsia="ru-RU"/>
        </w:rPr>
        <w:t xml:space="preserve">подготовки </w:t>
      </w:r>
      <w:r w:rsidR="00231002">
        <w:rPr>
          <w:rFonts w:ascii="Times New Roman" w:hAnsi="Times New Roman"/>
          <w:bCs/>
          <w:sz w:val="28"/>
          <w:szCs w:val="28"/>
          <w:lang w:eastAsia="ru-RU"/>
        </w:rPr>
        <w:t>к</w:t>
      </w:r>
      <w:r w:rsidR="00A9417F">
        <w:rPr>
          <w:rFonts w:ascii="Times New Roman" w:hAnsi="Times New Roman"/>
          <w:bCs/>
          <w:sz w:val="28"/>
          <w:szCs w:val="28"/>
          <w:lang w:eastAsia="ru-RU"/>
        </w:rPr>
        <w:t xml:space="preserve"> проведению государственной кадастровой оценки, а на постоянной основе, то есть непрерывно.</w:t>
      </w:r>
    </w:p>
    <w:p w:rsidR="0043756B" w:rsidRDefault="00586F2B" w:rsidP="00437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случае несогласия с результатами </w:t>
      </w:r>
      <w:r w:rsidR="0043756B">
        <w:rPr>
          <w:rFonts w:ascii="Times New Roman" w:eastAsiaTheme="minorHAnsi" w:hAnsi="Times New Roman"/>
          <w:sz w:val="28"/>
          <w:szCs w:val="28"/>
        </w:rPr>
        <w:t xml:space="preserve">определения кадастровой стоимости </w:t>
      </w:r>
      <w:r w:rsidR="00FC0496">
        <w:rPr>
          <w:rFonts w:ascii="Times New Roman" w:eastAsiaTheme="minorHAnsi" w:hAnsi="Times New Roman"/>
          <w:sz w:val="28"/>
          <w:szCs w:val="28"/>
        </w:rPr>
        <w:t xml:space="preserve">юридические и физические лица, </w:t>
      </w:r>
      <w:r w:rsidR="00286A26">
        <w:rPr>
          <w:rFonts w:ascii="Times New Roman" w:eastAsiaTheme="minorHAnsi" w:hAnsi="Times New Roman"/>
          <w:sz w:val="28"/>
          <w:szCs w:val="28"/>
        </w:rPr>
        <w:t>права или обязанности которых</w:t>
      </w:r>
      <w:r w:rsidR="00286A26" w:rsidRPr="00286A26">
        <w:rPr>
          <w:rFonts w:ascii="Times New Roman" w:eastAsiaTheme="minorHAnsi" w:hAnsi="Times New Roman"/>
          <w:sz w:val="28"/>
          <w:szCs w:val="28"/>
        </w:rPr>
        <w:t xml:space="preserve"> </w:t>
      </w:r>
      <w:r w:rsidR="00286A26">
        <w:rPr>
          <w:rFonts w:ascii="Times New Roman" w:eastAsiaTheme="minorHAnsi" w:hAnsi="Times New Roman"/>
          <w:sz w:val="28"/>
          <w:szCs w:val="28"/>
        </w:rPr>
        <w:t xml:space="preserve">были затронуты при </w:t>
      </w:r>
      <w:r w:rsidR="00FC0496">
        <w:rPr>
          <w:rFonts w:ascii="Times New Roman" w:eastAsiaTheme="minorHAnsi" w:hAnsi="Times New Roman"/>
          <w:sz w:val="28"/>
          <w:szCs w:val="28"/>
        </w:rPr>
        <w:t>определени</w:t>
      </w:r>
      <w:r w:rsidR="00286A26">
        <w:rPr>
          <w:rFonts w:ascii="Times New Roman" w:eastAsiaTheme="minorHAnsi" w:hAnsi="Times New Roman"/>
          <w:sz w:val="28"/>
          <w:szCs w:val="28"/>
        </w:rPr>
        <w:t>и</w:t>
      </w:r>
      <w:r w:rsidR="00FC0496">
        <w:rPr>
          <w:rFonts w:ascii="Times New Roman" w:eastAsiaTheme="minorHAnsi" w:hAnsi="Times New Roman"/>
          <w:sz w:val="28"/>
          <w:szCs w:val="28"/>
        </w:rPr>
        <w:t xml:space="preserve"> кадастровой стоимости, могут их оспорить в установленном законом порядке.</w:t>
      </w:r>
      <w:r w:rsidR="0043756B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231002" w:rsidRDefault="00231002" w:rsidP="004375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F307A" w:rsidRDefault="00EF307A" w:rsidP="004375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E59ED" w:rsidRDefault="003E59ED" w:rsidP="004375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7168C" w:rsidRPr="00E6586E" w:rsidRDefault="00E7168C" w:rsidP="00E7168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6586E">
        <w:rPr>
          <w:rFonts w:ascii="Times New Roman" w:hAnsi="Times New Roman"/>
          <w:sz w:val="28"/>
          <w:szCs w:val="28"/>
        </w:rPr>
        <w:t xml:space="preserve">Начальник отдела </w:t>
      </w:r>
    </w:p>
    <w:p w:rsidR="00E7168C" w:rsidRPr="00E6586E" w:rsidRDefault="00E7168C" w:rsidP="00E7168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6586E">
        <w:rPr>
          <w:rFonts w:ascii="Times New Roman" w:hAnsi="Times New Roman"/>
          <w:sz w:val="28"/>
          <w:szCs w:val="28"/>
        </w:rPr>
        <w:t xml:space="preserve">регистрации объектов недвижимости </w:t>
      </w:r>
    </w:p>
    <w:p w:rsidR="00E7168C" w:rsidRPr="00E6586E" w:rsidRDefault="00E7168C" w:rsidP="00E7168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6586E">
        <w:rPr>
          <w:rFonts w:ascii="Times New Roman" w:hAnsi="Times New Roman"/>
          <w:sz w:val="28"/>
          <w:szCs w:val="28"/>
        </w:rPr>
        <w:t xml:space="preserve">нежилого назначения и ипотеки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658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E6586E">
        <w:rPr>
          <w:rFonts w:ascii="Times New Roman" w:hAnsi="Times New Roman"/>
          <w:sz w:val="28"/>
          <w:szCs w:val="28"/>
        </w:rPr>
        <w:t xml:space="preserve">   Т.М. Никитюк                             </w:t>
      </w:r>
    </w:p>
    <w:p w:rsidR="00E7168C" w:rsidRDefault="00E7168C" w:rsidP="00E7168C">
      <w:pPr>
        <w:rPr>
          <w:rFonts w:ascii="Times New Roman" w:hAnsi="Times New Roman"/>
          <w:sz w:val="28"/>
          <w:szCs w:val="28"/>
        </w:rPr>
      </w:pPr>
    </w:p>
    <w:p w:rsidR="003E59ED" w:rsidRDefault="003E59ED" w:rsidP="00E7168C">
      <w:pPr>
        <w:rPr>
          <w:rFonts w:ascii="Times New Roman" w:hAnsi="Times New Roman"/>
          <w:sz w:val="28"/>
          <w:szCs w:val="28"/>
        </w:rPr>
      </w:pPr>
    </w:p>
    <w:p w:rsidR="003E59ED" w:rsidRDefault="003E59ED" w:rsidP="00E7168C">
      <w:pPr>
        <w:rPr>
          <w:rFonts w:ascii="Times New Roman" w:hAnsi="Times New Roman"/>
          <w:sz w:val="28"/>
          <w:szCs w:val="28"/>
        </w:rPr>
      </w:pPr>
    </w:p>
    <w:p w:rsidR="003E59ED" w:rsidRDefault="003E59ED" w:rsidP="00E7168C">
      <w:pPr>
        <w:rPr>
          <w:rFonts w:ascii="Times New Roman" w:hAnsi="Times New Roman"/>
          <w:sz w:val="28"/>
          <w:szCs w:val="28"/>
        </w:rPr>
      </w:pPr>
    </w:p>
    <w:p w:rsidR="003E59ED" w:rsidRDefault="003E59ED" w:rsidP="00E7168C">
      <w:pPr>
        <w:rPr>
          <w:rFonts w:ascii="Times New Roman" w:hAnsi="Times New Roman"/>
          <w:sz w:val="28"/>
          <w:szCs w:val="28"/>
        </w:rPr>
      </w:pPr>
    </w:p>
    <w:p w:rsidR="00E7168C" w:rsidRDefault="00E7168C" w:rsidP="00E7168C">
      <w:pPr>
        <w:spacing w:line="240" w:lineRule="auto"/>
        <w:contextualSpacing/>
        <w:rPr>
          <w:rFonts w:ascii="Times New Roman" w:hAnsi="Times New Roman"/>
          <w:color w:val="000000"/>
          <w:sz w:val="20"/>
          <w:szCs w:val="20"/>
        </w:rPr>
      </w:pPr>
    </w:p>
    <w:p w:rsidR="00E7168C" w:rsidRPr="00DF3178" w:rsidRDefault="00E7168C" w:rsidP="00E7168C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DF3178">
        <w:rPr>
          <w:rFonts w:ascii="Times New Roman" w:hAnsi="Times New Roman"/>
          <w:color w:val="000000"/>
          <w:sz w:val="20"/>
          <w:szCs w:val="20"/>
        </w:rPr>
        <w:t>Коломиец Мария Геннадьевна</w:t>
      </w:r>
    </w:p>
    <w:p w:rsidR="00231002" w:rsidRPr="009E4C13" w:rsidRDefault="00E7168C" w:rsidP="003E59E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DF3178">
        <w:rPr>
          <w:rFonts w:ascii="Times New Roman" w:hAnsi="Times New Roman"/>
          <w:sz w:val="20"/>
          <w:szCs w:val="20"/>
        </w:rPr>
        <w:t>8(3822) 65-19-39 (доп.2155)</w:t>
      </w:r>
      <w:r>
        <w:rPr>
          <w:rFonts w:ascii="Times New Roman" w:hAnsi="Times New Roman"/>
          <w:color w:val="666666"/>
          <w:sz w:val="28"/>
          <w:szCs w:val="28"/>
        </w:rPr>
        <w:t xml:space="preserve"> </w:t>
      </w:r>
    </w:p>
    <w:sectPr w:rsidR="00231002" w:rsidRPr="009E4C13" w:rsidSect="00544FAE"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175DE"/>
    <w:multiLevelType w:val="multilevel"/>
    <w:tmpl w:val="273EE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D95DA3"/>
    <w:multiLevelType w:val="multilevel"/>
    <w:tmpl w:val="205CB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17C"/>
    <w:rsid w:val="00060B8F"/>
    <w:rsid w:val="0007547C"/>
    <w:rsid w:val="000E25E4"/>
    <w:rsid w:val="001511E6"/>
    <w:rsid w:val="00163ECB"/>
    <w:rsid w:val="001D0160"/>
    <w:rsid w:val="001E1565"/>
    <w:rsid w:val="001E4168"/>
    <w:rsid w:val="002125B5"/>
    <w:rsid w:val="00230AB8"/>
    <w:rsid w:val="00231002"/>
    <w:rsid w:val="00273643"/>
    <w:rsid w:val="00286A26"/>
    <w:rsid w:val="003637B3"/>
    <w:rsid w:val="00397FEC"/>
    <w:rsid w:val="003D62CC"/>
    <w:rsid w:val="003E59ED"/>
    <w:rsid w:val="0043756B"/>
    <w:rsid w:val="004505FD"/>
    <w:rsid w:val="00471E45"/>
    <w:rsid w:val="00494587"/>
    <w:rsid w:val="004C01F9"/>
    <w:rsid w:val="004C1253"/>
    <w:rsid w:val="00512147"/>
    <w:rsid w:val="00554C95"/>
    <w:rsid w:val="00586F2B"/>
    <w:rsid w:val="00595E2B"/>
    <w:rsid w:val="005A5D09"/>
    <w:rsid w:val="005F5757"/>
    <w:rsid w:val="00604D91"/>
    <w:rsid w:val="006837E6"/>
    <w:rsid w:val="006872C8"/>
    <w:rsid w:val="00690AC6"/>
    <w:rsid w:val="00691354"/>
    <w:rsid w:val="006C1AE7"/>
    <w:rsid w:val="00780B71"/>
    <w:rsid w:val="0079118A"/>
    <w:rsid w:val="00797D9E"/>
    <w:rsid w:val="007A2CC9"/>
    <w:rsid w:val="00820D7A"/>
    <w:rsid w:val="008667FD"/>
    <w:rsid w:val="00897752"/>
    <w:rsid w:val="008F1EE5"/>
    <w:rsid w:val="008F3136"/>
    <w:rsid w:val="00913060"/>
    <w:rsid w:val="00934C1B"/>
    <w:rsid w:val="00960076"/>
    <w:rsid w:val="009703D4"/>
    <w:rsid w:val="009A349B"/>
    <w:rsid w:val="009A523B"/>
    <w:rsid w:val="009C34C7"/>
    <w:rsid w:val="009E4C13"/>
    <w:rsid w:val="00A0374F"/>
    <w:rsid w:val="00A53DD7"/>
    <w:rsid w:val="00A54047"/>
    <w:rsid w:val="00A9417F"/>
    <w:rsid w:val="00AA1D03"/>
    <w:rsid w:val="00AB0C09"/>
    <w:rsid w:val="00AF1895"/>
    <w:rsid w:val="00B07D5C"/>
    <w:rsid w:val="00B165A4"/>
    <w:rsid w:val="00B45D91"/>
    <w:rsid w:val="00B60F17"/>
    <w:rsid w:val="00B716E7"/>
    <w:rsid w:val="00B909C7"/>
    <w:rsid w:val="00BA4BB8"/>
    <w:rsid w:val="00BD0339"/>
    <w:rsid w:val="00C1454D"/>
    <w:rsid w:val="00C26F86"/>
    <w:rsid w:val="00C81C81"/>
    <w:rsid w:val="00CD0E57"/>
    <w:rsid w:val="00CF7914"/>
    <w:rsid w:val="00D13F5A"/>
    <w:rsid w:val="00D36571"/>
    <w:rsid w:val="00D407D3"/>
    <w:rsid w:val="00D62A3D"/>
    <w:rsid w:val="00D72844"/>
    <w:rsid w:val="00D747BC"/>
    <w:rsid w:val="00D8708D"/>
    <w:rsid w:val="00E2121C"/>
    <w:rsid w:val="00E336C4"/>
    <w:rsid w:val="00E7168C"/>
    <w:rsid w:val="00EC15F7"/>
    <w:rsid w:val="00EF307A"/>
    <w:rsid w:val="00FA117C"/>
    <w:rsid w:val="00FC0496"/>
    <w:rsid w:val="00FF7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17C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D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FA117C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A117C"/>
    <w:rPr>
      <w:rFonts w:ascii="Cambria" w:eastAsia="Times New Roman" w:hAnsi="Cambria" w:cs="Times New Roman"/>
      <w:b/>
      <w:bCs/>
      <w:i/>
      <w:iCs/>
      <w:color w:val="4F81BD"/>
    </w:rPr>
  </w:style>
  <w:style w:type="character" w:styleId="a3">
    <w:name w:val="Hyperlink"/>
    <w:semiHidden/>
    <w:rsid w:val="00FA117C"/>
    <w:rPr>
      <w:rFonts w:cs="Times New Roman"/>
      <w:color w:val="8B8CE7"/>
      <w:u w:val="none"/>
      <w:effect w:val="none"/>
      <w:shd w:val="clear" w:color="auto" w:fill="auto"/>
    </w:rPr>
  </w:style>
  <w:style w:type="character" w:styleId="a4">
    <w:name w:val="Emphasis"/>
    <w:basedOn w:val="a0"/>
    <w:uiPriority w:val="20"/>
    <w:qFormat/>
    <w:rsid w:val="00AA1D03"/>
    <w:rPr>
      <w:i/>
      <w:iCs/>
    </w:rPr>
  </w:style>
  <w:style w:type="character" w:customStyle="1" w:styleId="2">
    <w:name w:val="Основной текст 2 Знак"/>
    <w:link w:val="20"/>
    <w:locked/>
    <w:rsid w:val="0079118A"/>
    <w:rPr>
      <w:rFonts w:ascii="Calibri" w:eastAsia="Calibri" w:hAnsi="Calibri"/>
      <w:sz w:val="24"/>
      <w:szCs w:val="24"/>
    </w:rPr>
  </w:style>
  <w:style w:type="paragraph" w:styleId="20">
    <w:name w:val="Body Text 2"/>
    <w:basedOn w:val="a"/>
    <w:link w:val="2"/>
    <w:rsid w:val="0079118A"/>
    <w:pPr>
      <w:spacing w:after="120" w:line="480" w:lineRule="auto"/>
    </w:pPr>
    <w:rPr>
      <w:rFonts w:eastAsia="Calibri" w:cstheme="minorBidi"/>
      <w:sz w:val="24"/>
      <w:szCs w:val="24"/>
    </w:rPr>
  </w:style>
  <w:style w:type="character" w:customStyle="1" w:styleId="21">
    <w:name w:val="Основной текст 2 Знак1"/>
    <w:basedOn w:val="a0"/>
    <w:uiPriority w:val="99"/>
    <w:semiHidden/>
    <w:rsid w:val="0079118A"/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79118A"/>
    <w:pPr>
      <w:ind w:left="720"/>
      <w:contextualSpacing/>
    </w:pPr>
  </w:style>
  <w:style w:type="paragraph" w:customStyle="1" w:styleId="article-renderblock">
    <w:name w:val="article-render__block"/>
    <w:basedOn w:val="a"/>
    <w:rsid w:val="009E4C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07D5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17C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D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FA117C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A117C"/>
    <w:rPr>
      <w:rFonts w:ascii="Cambria" w:eastAsia="Times New Roman" w:hAnsi="Cambria" w:cs="Times New Roman"/>
      <w:b/>
      <w:bCs/>
      <w:i/>
      <w:iCs/>
      <w:color w:val="4F81BD"/>
    </w:rPr>
  </w:style>
  <w:style w:type="character" w:styleId="a3">
    <w:name w:val="Hyperlink"/>
    <w:semiHidden/>
    <w:rsid w:val="00FA117C"/>
    <w:rPr>
      <w:rFonts w:cs="Times New Roman"/>
      <w:color w:val="8B8CE7"/>
      <w:u w:val="none"/>
      <w:effect w:val="none"/>
      <w:shd w:val="clear" w:color="auto" w:fill="auto"/>
    </w:rPr>
  </w:style>
  <w:style w:type="character" w:styleId="a4">
    <w:name w:val="Emphasis"/>
    <w:basedOn w:val="a0"/>
    <w:uiPriority w:val="20"/>
    <w:qFormat/>
    <w:rsid w:val="00AA1D03"/>
    <w:rPr>
      <w:i/>
      <w:iCs/>
    </w:rPr>
  </w:style>
  <w:style w:type="character" w:customStyle="1" w:styleId="2">
    <w:name w:val="Основной текст 2 Знак"/>
    <w:link w:val="20"/>
    <w:locked/>
    <w:rsid w:val="0079118A"/>
    <w:rPr>
      <w:rFonts w:ascii="Calibri" w:eastAsia="Calibri" w:hAnsi="Calibri"/>
      <w:sz w:val="24"/>
      <w:szCs w:val="24"/>
    </w:rPr>
  </w:style>
  <w:style w:type="paragraph" w:styleId="20">
    <w:name w:val="Body Text 2"/>
    <w:basedOn w:val="a"/>
    <w:link w:val="2"/>
    <w:rsid w:val="0079118A"/>
    <w:pPr>
      <w:spacing w:after="120" w:line="480" w:lineRule="auto"/>
    </w:pPr>
    <w:rPr>
      <w:rFonts w:eastAsia="Calibri" w:cstheme="minorBidi"/>
      <w:sz w:val="24"/>
      <w:szCs w:val="24"/>
    </w:rPr>
  </w:style>
  <w:style w:type="character" w:customStyle="1" w:styleId="21">
    <w:name w:val="Основной текст 2 Знак1"/>
    <w:basedOn w:val="a0"/>
    <w:uiPriority w:val="99"/>
    <w:semiHidden/>
    <w:rsid w:val="0079118A"/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79118A"/>
    <w:pPr>
      <w:ind w:left="720"/>
      <w:contextualSpacing/>
    </w:pPr>
  </w:style>
  <w:style w:type="paragraph" w:customStyle="1" w:styleId="article-renderblock">
    <w:name w:val="article-render__block"/>
    <w:basedOn w:val="a"/>
    <w:rsid w:val="009E4C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07D5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7445202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Коломиец Мария Геннадьевна</dc:creator>
  <cp:lastModifiedBy>ai.shiyanova</cp:lastModifiedBy>
  <cp:revision>2</cp:revision>
  <cp:lastPrinted>2020-09-14T10:30:00Z</cp:lastPrinted>
  <dcterms:created xsi:type="dcterms:W3CDTF">2020-09-16T04:07:00Z</dcterms:created>
  <dcterms:modified xsi:type="dcterms:W3CDTF">2020-09-16T04:07:00Z</dcterms:modified>
</cp:coreProperties>
</file>