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7" w:rsidRDefault="008403B7" w:rsidP="008403B7">
      <w:pPr>
        <w:tabs>
          <w:tab w:val="left" w:pos="7650"/>
          <w:tab w:val="left" w:pos="8082"/>
        </w:tabs>
        <w:spacing w:line="360" w:lineRule="auto"/>
        <w:rPr>
          <w:b/>
        </w:rPr>
      </w:pPr>
    </w:p>
    <w:p w:rsidR="008403B7" w:rsidRPr="005671B5" w:rsidRDefault="008403B7" w:rsidP="008403B7">
      <w:pPr>
        <w:tabs>
          <w:tab w:val="left" w:pos="8082"/>
        </w:tabs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Pr="00AE0153" w:rsidRDefault="008403B7" w:rsidP="00840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3.2pt;margin-top:-54pt;width:53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jUjwIAAA4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" stroked="f">
                <v:textbox>
                  <w:txbxContent>
                    <w:p w:rsidR="008403B7" w:rsidRPr="00AE0153" w:rsidRDefault="008403B7" w:rsidP="008403B7"/>
                  </w:txbxContent>
                </v:textbox>
              </v:shape>
            </w:pict>
          </mc:Fallback>
        </mc:AlternateContent>
      </w:r>
      <w:r w:rsidRPr="005671B5">
        <w:rPr>
          <w:b/>
        </w:rPr>
        <w:t>ТОМСКАЯ ОБЛАСТЬ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  <w:r w:rsidRPr="005671B5">
        <w:rPr>
          <w:b/>
        </w:rPr>
        <w:t>ТОМСКИЙ РАЙОН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  <w:r w:rsidRPr="005671B5">
        <w:rPr>
          <w:b/>
        </w:rPr>
        <w:t>СОВЕТ ТУРУНТАЕВСКОГО СЕЛЬСКОГО ПОСЕЛЕНИЯ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</w:p>
    <w:p w:rsidR="008403B7" w:rsidRPr="005671B5" w:rsidRDefault="008403B7" w:rsidP="008403B7">
      <w:pPr>
        <w:jc w:val="center"/>
        <w:rPr>
          <w:b/>
        </w:rPr>
      </w:pPr>
      <w:r w:rsidRPr="005671B5">
        <w:rPr>
          <w:b/>
        </w:rPr>
        <w:t xml:space="preserve">РЕШЕНИЕ № </w:t>
      </w:r>
      <w:r w:rsidR="009B7302">
        <w:rPr>
          <w:b/>
        </w:rPr>
        <w:t>31</w:t>
      </w:r>
    </w:p>
    <w:p w:rsidR="008403B7" w:rsidRPr="005671B5" w:rsidRDefault="008403B7" w:rsidP="008403B7">
      <w:pPr>
        <w:jc w:val="center"/>
        <w:rPr>
          <w:b/>
        </w:rPr>
      </w:pPr>
    </w:p>
    <w:p w:rsidR="008403B7" w:rsidRPr="005671B5" w:rsidRDefault="008403B7" w:rsidP="008403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381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31pt;margin-top:3.9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8403B7" w:rsidRDefault="008403B7" w:rsidP="008403B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403B7" w:rsidRPr="005671B5" w:rsidRDefault="008403B7" w:rsidP="008403B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11.8pt;margin-top:1.8pt;width: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" stroked="f">
                <v:textbox>
                  <w:txbxContent>
                    <w:p w:rsidR="008403B7" w:rsidRDefault="008403B7" w:rsidP="008403B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671B5">
        <w:t xml:space="preserve"> с. Турунтаево                                                                                       </w:t>
      </w:r>
      <w:r w:rsidR="00A925C0">
        <w:t xml:space="preserve">       </w:t>
      </w:r>
      <w:r w:rsidR="000757CB">
        <w:t xml:space="preserve"> </w:t>
      </w:r>
      <w:r w:rsidR="000757CB">
        <w:rPr>
          <w:u w:val="single"/>
        </w:rPr>
        <w:t xml:space="preserve">     17 ноября 2023 </w:t>
      </w:r>
      <w:r w:rsidRPr="005671B5">
        <w:rPr>
          <w:u w:val="single"/>
        </w:rPr>
        <w:t>г.</w:t>
      </w:r>
      <w:r w:rsidR="000757CB" w:rsidRPr="00A925C0">
        <w:t>__</w:t>
      </w:r>
    </w:p>
    <w:p w:rsidR="008403B7" w:rsidRPr="005671B5" w:rsidRDefault="008403B7" w:rsidP="008403B7">
      <w:pPr>
        <w:tabs>
          <w:tab w:val="left" w:pos="5865"/>
        </w:tabs>
      </w:pPr>
      <w:r w:rsidRPr="005671B5">
        <w:t xml:space="preserve">                                                                                     </w:t>
      </w:r>
      <w:r w:rsidR="00D3400B">
        <w:t xml:space="preserve">                          </w:t>
      </w:r>
      <w:r w:rsidR="00A925C0">
        <w:t xml:space="preserve">       </w:t>
      </w:r>
      <w:r w:rsidR="00D3400B">
        <w:t xml:space="preserve"> </w:t>
      </w:r>
      <w:r w:rsidR="009B7302">
        <w:t>11</w:t>
      </w:r>
      <w:r w:rsidR="00935190">
        <w:t>-</w:t>
      </w:r>
      <w:r w:rsidRPr="005671B5">
        <w:t xml:space="preserve">собрание </w:t>
      </w:r>
      <w:r w:rsidR="000757CB">
        <w:t>5</w:t>
      </w:r>
      <w:r w:rsidRPr="005671B5">
        <w:t>-го созыва</w:t>
      </w:r>
    </w:p>
    <w:p w:rsidR="008403B7" w:rsidRPr="005671B5" w:rsidRDefault="008403B7" w:rsidP="008403B7">
      <w:pPr>
        <w:rPr>
          <w:b/>
        </w:rPr>
      </w:pPr>
    </w:p>
    <w:p w:rsidR="008403B7" w:rsidRPr="005671B5" w:rsidRDefault="008403B7" w:rsidP="00A925C0">
      <w:pPr>
        <w:rPr>
          <w:b/>
        </w:rPr>
      </w:pPr>
    </w:p>
    <w:p w:rsidR="008403B7" w:rsidRPr="005671B5" w:rsidRDefault="008403B7" w:rsidP="008403B7">
      <w:r w:rsidRPr="005671B5">
        <w:t xml:space="preserve">О передаче Счетной палате </w:t>
      </w:r>
    </w:p>
    <w:p w:rsidR="008403B7" w:rsidRPr="005671B5" w:rsidRDefault="008403B7" w:rsidP="008403B7">
      <w:r w:rsidRPr="005671B5">
        <w:t xml:space="preserve">муниципального образования «Томский район» </w:t>
      </w:r>
    </w:p>
    <w:p w:rsidR="008403B7" w:rsidRPr="005671B5" w:rsidRDefault="008403B7" w:rsidP="008403B7">
      <w:r w:rsidRPr="005671B5">
        <w:t xml:space="preserve">полномочий контрольно-счетного органа Турунтаевского </w:t>
      </w:r>
    </w:p>
    <w:p w:rsidR="008403B7" w:rsidRPr="005671B5" w:rsidRDefault="008403B7" w:rsidP="008403B7">
      <w:r w:rsidRPr="005671B5">
        <w:t xml:space="preserve">сельского поселения </w:t>
      </w:r>
      <w:r w:rsidRPr="005671B5">
        <w:rPr>
          <w:color w:val="000000"/>
        </w:rPr>
        <w:t xml:space="preserve">по осуществлению внешней проверки </w:t>
      </w:r>
    </w:p>
    <w:p w:rsidR="008403B7" w:rsidRPr="005671B5" w:rsidRDefault="008403B7" w:rsidP="008403B7">
      <w:pPr>
        <w:rPr>
          <w:color w:val="000000"/>
        </w:rPr>
      </w:pPr>
      <w:r w:rsidRPr="005671B5">
        <w:rPr>
          <w:color w:val="000000"/>
        </w:rPr>
        <w:t>годового отчета об исполнении бюджета Турунтаевского</w:t>
      </w:r>
    </w:p>
    <w:p w:rsidR="008403B7" w:rsidRPr="005671B5" w:rsidRDefault="00935F7B" w:rsidP="008403B7">
      <w:pPr>
        <w:rPr>
          <w:color w:val="000000"/>
        </w:rPr>
      </w:pPr>
      <w:r>
        <w:rPr>
          <w:color w:val="000000"/>
        </w:rPr>
        <w:t>сельского поселения</w:t>
      </w:r>
    </w:p>
    <w:p w:rsidR="008403B7" w:rsidRPr="005671B5" w:rsidRDefault="008403B7" w:rsidP="008403B7"/>
    <w:p w:rsidR="008403B7" w:rsidRPr="005671B5" w:rsidRDefault="008403B7" w:rsidP="008403B7">
      <w:pPr>
        <w:pStyle w:val="1"/>
        <w:ind w:left="1334"/>
        <w:jc w:val="both"/>
      </w:pPr>
      <w:bookmarkStart w:id="0" w:name="_GoBack"/>
      <w:bookmarkEnd w:id="0"/>
    </w:p>
    <w:p w:rsidR="008403B7" w:rsidRPr="005671B5" w:rsidRDefault="008403B7" w:rsidP="008403B7">
      <w:pPr>
        <w:shd w:val="clear" w:color="auto" w:fill="FFFFFF"/>
        <w:jc w:val="both"/>
      </w:pPr>
      <w:r w:rsidRPr="005671B5">
        <w:tab/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5" w:history="1">
        <w:r w:rsidRPr="005671B5">
          <w:rPr>
            <w:rStyle w:val="a3"/>
            <w:color w:val="auto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671B5">
        <w:t>,  Уставом муниципального образования «</w:t>
      </w:r>
      <w:proofErr w:type="spellStart"/>
      <w:r w:rsidRPr="005671B5">
        <w:t>Турунтаевское</w:t>
      </w:r>
      <w:proofErr w:type="spellEnd"/>
      <w:r w:rsidRPr="005671B5">
        <w:t xml:space="preserve"> сельское поселение»</w:t>
      </w:r>
    </w:p>
    <w:p w:rsidR="008403B7" w:rsidRPr="005671B5" w:rsidRDefault="008403B7" w:rsidP="008403B7">
      <w:pPr>
        <w:pStyle w:val="1"/>
        <w:ind w:left="1334"/>
        <w:jc w:val="both"/>
      </w:pPr>
    </w:p>
    <w:p w:rsidR="008403B7" w:rsidRPr="005671B5" w:rsidRDefault="008403B7" w:rsidP="008403B7">
      <w:r w:rsidRPr="005671B5">
        <w:t xml:space="preserve">                   Совет Турунтаевского сельского поселения  решил:</w:t>
      </w:r>
    </w:p>
    <w:p w:rsidR="008403B7" w:rsidRPr="005671B5" w:rsidRDefault="008403B7" w:rsidP="008403B7"/>
    <w:p w:rsidR="008403B7" w:rsidRPr="008A45D7" w:rsidRDefault="008403B7" w:rsidP="008403B7">
      <w:r w:rsidRPr="005671B5">
        <w:tab/>
        <w:t xml:space="preserve">1. Заключить Соглашение  о передаче Счетной палате муниципального образования «Томский район» полномочий контрольно-счетного органа Турунтаевского сельского поселения </w:t>
      </w:r>
      <w:r w:rsidRPr="005671B5">
        <w:rPr>
          <w:color w:val="000000"/>
        </w:rPr>
        <w:t xml:space="preserve">по осуществлению внешней проверки </w:t>
      </w:r>
      <w:r w:rsidRPr="005671B5">
        <w:t>годового отчета об исполнении бюджета Турунтаевского сельского поселения. Текст  Соглашения прилагается (Приложение).</w:t>
      </w:r>
    </w:p>
    <w:p w:rsidR="008403B7" w:rsidRPr="005671B5" w:rsidRDefault="008403B7" w:rsidP="008403B7">
      <w:r w:rsidRPr="005671B5">
        <w:rPr>
          <w:spacing w:val="-9"/>
        </w:rPr>
        <w:tab/>
      </w:r>
      <w:r w:rsidRPr="005671B5">
        <w:t>2. Настоящее решение направить Председателю Совета Турунтаевского сельского поселения для подписания.</w:t>
      </w:r>
    </w:p>
    <w:p w:rsidR="008A45D7" w:rsidRPr="008A45D7" w:rsidRDefault="008A45D7" w:rsidP="008A45D7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3.Данное решение опубликовать в </w:t>
      </w:r>
      <w:r w:rsidRPr="008A45D7">
        <w:rPr>
          <w:bCs/>
        </w:rPr>
        <w:t xml:space="preserve">Информационном бюллетене </w:t>
      </w:r>
      <w:proofErr w:type="spellStart"/>
      <w:r w:rsidRPr="008A45D7">
        <w:rPr>
          <w:bCs/>
        </w:rPr>
        <w:t>Турунтаевского</w:t>
      </w:r>
      <w:proofErr w:type="spellEnd"/>
      <w:r w:rsidRPr="008A45D7">
        <w:rPr>
          <w:bCs/>
        </w:rPr>
        <w:t xml:space="preserve"> </w:t>
      </w:r>
      <w:r>
        <w:rPr>
          <w:bCs/>
        </w:rPr>
        <w:t>сельского поселения и разместить</w:t>
      </w:r>
      <w:r w:rsidRPr="008A45D7">
        <w:rPr>
          <w:bCs/>
        </w:rPr>
        <w:t xml:space="preserve"> на официальном сайте Администрации </w:t>
      </w:r>
      <w:proofErr w:type="spellStart"/>
      <w:r w:rsidRPr="008A45D7">
        <w:rPr>
          <w:bCs/>
        </w:rPr>
        <w:t>Турунтаевского</w:t>
      </w:r>
      <w:proofErr w:type="spellEnd"/>
      <w:r w:rsidRPr="008A45D7">
        <w:rPr>
          <w:bCs/>
        </w:rPr>
        <w:t xml:space="preserve"> сельского поселения в сети Интернет по адресу: </w:t>
      </w:r>
      <w:hyperlink r:id="rId6" w:history="1">
        <w:r w:rsidR="000757CB" w:rsidRPr="009D3F74">
          <w:rPr>
            <w:rStyle w:val="a3"/>
            <w:lang w:val="en-US"/>
          </w:rPr>
          <w:t>http</w:t>
        </w:r>
        <w:r w:rsidR="000757CB" w:rsidRPr="009D3F74">
          <w:rPr>
            <w:rStyle w:val="a3"/>
          </w:rPr>
          <w:t>://</w:t>
        </w:r>
        <w:proofErr w:type="spellStart"/>
        <w:r w:rsidR="000757CB" w:rsidRPr="009D3F74">
          <w:rPr>
            <w:rStyle w:val="a3"/>
            <w:lang w:val="en-US"/>
          </w:rPr>
          <w:t>turuntaevo</w:t>
        </w:r>
        <w:proofErr w:type="spellEnd"/>
        <w:r w:rsidR="000757CB" w:rsidRPr="009D3F74">
          <w:rPr>
            <w:rStyle w:val="a3"/>
          </w:rPr>
          <w:t>.</w:t>
        </w:r>
        <w:proofErr w:type="spellStart"/>
        <w:r w:rsidR="000757CB" w:rsidRPr="009D3F74">
          <w:rPr>
            <w:rStyle w:val="a3"/>
            <w:lang w:val="en-US"/>
          </w:rPr>
          <w:t>ru</w:t>
        </w:r>
        <w:proofErr w:type="spellEnd"/>
      </w:hyperlink>
      <w:r w:rsidRPr="008A45D7">
        <w:rPr>
          <w:bCs/>
        </w:rPr>
        <w:t>.</w:t>
      </w:r>
    </w:p>
    <w:p w:rsidR="008403B7" w:rsidRPr="005671B5" w:rsidRDefault="008403B7" w:rsidP="008A45D7">
      <w:r w:rsidRPr="005671B5">
        <w:t xml:space="preserve"> </w:t>
      </w:r>
      <w:r w:rsidRPr="005671B5">
        <w:tab/>
        <w:t>4.   Настоящее решение вступает в силу с момента опубликования.</w:t>
      </w:r>
    </w:p>
    <w:p w:rsidR="008403B7" w:rsidRPr="005671B5" w:rsidRDefault="008403B7" w:rsidP="008403B7">
      <w:pPr>
        <w:autoSpaceDE w:val="0"/>
        <w:autoSpaceDN w:val="0"/>
        <w:adjustRightInd w:val="0"/>
        <w:jc w:val="both"/>
      </w:pPr>
    </w:p>
    <w:p w:rsidR="008403B7" w:rsidRPr="005671B5" w:rsidRDefault="008403B7" w:rsidP="008403B7">
      <w:pPr>
        <w:autoSpaceDE w:val="0"/>
        <w:autoSpaceDN w:val="0"/>
        <w:adjustRightInd w:val="0"/>
        <w:jc w:val="both"/>
      </w:pPr>
    </w:p>
    <w:p w:rsidR="008403B7" w:rsidRPr="005671B5" w:rsidRDefault="008403B7" w:rsidP="008403B7">
      <w:r w:rsidRPr="005671B5">
        <w:t xml:space="preserve">Председатель Совета </w:t>
      </w:r>
    </w:p>
    <w:p w:rsidR="008403B7" w:rsidRPr="005671B5" w:rsidRDefault="008403B7" w:rsidP="008403B7">
      <w:proofErr w:type="spellStart"/>
      <w:r w:rsidRPr="005671B5">
        <w:t>Турунтаевского</w:t>
      </w:r>
      <w:proofErr w:type="spellEnd"/>
      <w:r w:rsidRPr="005671B5">
        <w:t xml:space="preserve"> сельского поселения                                           </w:t>
      </w:r>
      <w:r>
        <w:t xml:space="preserve">                  </w:t>
      </w:r>
      <w:proofErr w:type="spellStart"/>
      <w:r w:rsidR="000757CB">
        <w:t>Войнич</w:t>
      </w:r>
      <w:proofErr w:type="spellEnd"/>
      <w:r w:rsidR="000757CB">
        <w:t xml:space="preserve"> А.И.</w:t>
      </w:r>
    </w:p>
    <w:p w:rsidR="008403B7" w:rsidRPr="005671B5" w:rsidRDefault="008403B7" w:rsidP="008403B7"/>
    <w:p w:rsidR="008403B7" w:rsidRPr="005671B5" w:rsidRDefault="008403B7" w:rsidP="008403B7"/>
    <w:p w:rsidR="008403B7" w:rsidRPr="005671B5" w:rsidRDefault="008403B7" w:rsidP="008403B7">
      <w:pPr>
        <w:tabs>
          <w:tab w:val="left" w:pos="7440"/>
        </w:tabs>
      </w:pPr>
      <w:r w:rsidRPr="005671B5">
        <w:t>Глава Турунтаевского сельского поселения</w:t>
      </w:r>
      <w:r w:rsidRPr="005671B5">
        <w:tab/>
        <w:t>Неверный С.В.</w:t>
      </w:r>
    </w:p>
    <w:p w:rsidR="00691DED" w:rsidRDefault="008403B7" w:rsidP="00691DE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691DED" w:rsidRDefault="00691DED" w:rsidP="00691DED">
      <w:pPr>
        <w:outlineLvl w:val="0"/>
        <w:rPr>
          <w:b/>
          <w:sz w:val="28"/>
          <w:szCs w:val="28"/>
        </w:rPr>
      </w:pPr>
    </w:p>
    <w:p w:rsidR="00691DED" w:rsidRDefault="00691DED" w:rsidP="00691DED">
      <w:pPr>
        <w:outlineLvl w:val="0"/>
        <w:rPr>
          <w:b/>
          <w:sz w:val="28"/>
          <w:szCs w:val="28"/>
        </w:rPr>
      </w:pPr>
    </w:p>
    <w:p w:rsidR="008403B7" w:rsidRDefault="008403B7" w:rsidP="008403B7">
      <w:pPr>
        <w:outlineLvl w:val="0"/>
        <w:rPr>
          <w:b/>
        </w:rPr>
      </w:pPr>
    </w:p>
    <w:p w:rsidR="00C03244" w:rsidRDefault="00C03244" w:rsidP="000757CB">
      <w:pPr>
        <w:jc w:val="center"/>
        <w:outlineLvl w:val="0"/>
        <w:rPr>
          <w:b/>
        </w:rPr>
      </w:pPr>
    </w:p>
    <w:p w:rsidR="000757CB" w:rsidRPr="000757CB" w:rsidRDefault="000757CB" w:rsidP="000757CB">
      <w:pPr>
        <w:jc w:val="center"/>
        <w:outlineLvl w:val="0"/>
        <w:rPr>
          <w:b/>
        </w:rPr>
      </w:pPr>
      <w:r w:rsidRPr="000757CB">
        <w:rPr>
          <w:b/>
        </w:rPr>
        <w:lastRenderedPageBreak/>
        <w:t>СОГЛАШЕНИЕ№ _____</w:t>
      </w:r>
    </w:p>
    <w:p w:rsidR="000757CB" w:rsidRDefault="000757CB" w:rsidP="000757CB">
      <w:pPr>
        <w:jc w:val="center"/>
        <w:outlineLvl w:val="0"/>
        <w:rPr>
          <w:b/>
        </w:rPr>
      </w:pPr>
      <w:r w:rsidRPr="000757CB">
        <w:rPr>
          <w:b/>
        </w:rPr>
        <w:t>о передаче полномочий по осуществлению внешней проверки годового отчета об исполнении бюджета ________________сельского поселения.</w:t>
      </w:r>
    </w:p>
    <w:p w:rsidR="00C03244" w:rsidRPr="000757CB" w:rsidRDefault="00C03244" w:rsidP="000757CB">
      <w:pPr>
        <w:jc w:val="center"/>
        <w:outlineLvl w:val="0"/>
        <w:rPr>
          <w:b/>
        </w:rPr>
      </w:pPr>
    </w:p>
    <w:p w:rsidR="000757CB" w:rsidRPr="000757CB" w:rsidRDefault="000757CB" w:rsidP="000757CB">
      <w:pPr>
        <w:jc w:val="center"/>
        <w:outlineLvl w:val="0"/>
        <w:rPr>
          <w:b/>
        </w:rPr>
      </w:pPr>
      <w:r w:rsidRPr="000757CB">
        <w:rPr>
          <w:b/>
        </w:rPr>
        <w:t xml:space="preserve">   г. Томск                                                                              «____» __________2023г.</w:t>
      </w:r>
    </w:p>
    <w:p w:rsidR="000757CB" w:rsidRPr="000757CB" w:rsidRDefault="000757CB" w:rsidP="000757CB">
      <w:pPr>
        <w:jc w:val="center"/>
        <w:outlineLvl w:val="0"/>
        <w:rPr>
          <w:b/>
        </w:rPr>
      </w:pPr>
      <w:r w:rsidRPr="000757CB">
        <w:rPr>
          <w:b/>
        </w:rPr>
        <w:t xml:space="preserve"> </w:t>
      </w:r>
    </w:p>
    <w:p w:rsidR="000757CB" w:rsidRPr="000757CB" w:rsidRDefault="000757CB" w:rsidP="000757CB">
      <w:pPr>
        <w:jc w:val="both"/>
        <w:outlineLvl w:val="0"/>
      </w:pPr>
      <w:r w:rsidRPr="000757CB">
        <w:t xml:space="preserve">                </w:t>
      </w:r>
      <w:proofErr w:type="gramStart"/>
      <w:r w:rsidRPr="000757CB">
        <w:t xml:space="preserve">В целях реализации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7" w:history="1">
        <w:r w:rsidRPr="000757CB">
          <w:rPr>
            <w:rStyle w:val="a3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757CB">
        <w:t xml:space="preserve"> (далее-Федеральный закон от 07.02.2011 № 6-ФЗ), Дума Томского района в лице Председателя </w:t>
      </w:r>
      <w:proofErr w:type="spellStart"/>
      <w:r w:rsidRPr="000757CB">
        <w:t>Габдулганиева</w:t>
      </w:r>
      <w:proofErr w:type="spellEnd"/>
      <w:r w:rsidRPr="000757CB">
        <w:t xml:space="preserve"> </w:t>
      </w:r>
      <w:proofErr w:type="spellStart"/>
      <w:r w:rsidRPr="000757CB">
        <w:t>Ришата</w:t>
      </w:r>
      <w:proofErr w:type="spellEnd"/>
      <w:r w:rsidRPr="000757CB">
        <w:t xml:space="preserve"> </w:t>
      </w:r>
      <w:proofErr w:type="spellStart"/>
      <w:r w:rsidRPr="000757CB">
        <w:t>Раифовича</w:t>
      </w:r>
      <w:proofErr w:type="spellEnd"/>
      <w:r w:rsidRPr="000757CB">
        <w:t>, действующего на основании</w:t>
      </w:r>
      <w:proofErr w:type="gramEnd"/>
      <w:r w:rsidRPr="000757CB">
        <w:t xml:space="preserve"> </w:t>
      </w:r>
      <w:proofErr w:type="gramStart"/>
      <w:r w:rsidRPr="000757CB">
        <w:t>Устава муниципального образования «Томский район», Счетная палата муниципального образования «Томский район» (далее-Счетная палата Томского района) в лице Председателя Глуховой Елены Владиславовны, действующей на основании Положения, утвержденного  Решением Думы Томского района от 24.02.2022 № 113 «О Счетной палате муниципального образования «Томский район» (далее-Решение Думы Томского района от 24.02.2022 № 113) и Совет ______________________________________сельского поселения в лице __________________________________________,</w:t>
      </w:r>
      <w:r w:rsidRPr="000757CB">
        <w:rPr>
          <w:i/>
        </w:rPr>
        <w:t xml:space="preserve"> </w:t>
      </w:r>
      <w:r w:rsidRPr="000757CB">
        <w:t>действующего на основании Устава _________________________ сельского поселения (далее-Совет</w:t>
      </w:r>
      <w:proofErr w:type="gramEnd"/>
      <w:r w:rsidRPr="000757CB">
        <w:t xml:space="preserve"> поселения), далее именуемые «Стороны», заключили настоящее Соглашение во исполнение Решения Думы Томского района от 29.02.2012 № 116 и решения Совета _____________________________ сельского поселения </w:t>
      </w:r>
      <w:proofErr w:type="gramStart"/>
      <w:r w:rsidRPr="000757CB">
        <w:t>от</w:t>
      </w:r>
      <w:proofErr w:type="gramEnd"/>
      <w:r w:rsidRPr="000757CB">
        <w:t xml:space="preserve"> ___________________№ _____о нижеследующем.</w:t>
      </w:r>
    </w:p>
    <w:p w:rsidR="000757CB" w:rsidRPr="000757CB" w:rsidRDefault="000757CB" w:rsidP="000757CB">
      <w:pPr>
        <w:jc w:val="center"/>
        <w:outlineLvl w:val="0"/>
        <w:rPr>
          <w:b/>
        </w:rPr>
      </w:pPr>
      <w:r w:rsidRPr="000757CB">
        <w:rPr>
          <w:b/>
        </w:rPr>
        <w:t>1. Предмет Соглашения</w:t>
      </w:r>
    </w:p>
    <w:p w:rsidR="000757CB" w:rsidRPr="000757CB" w:rsidRDefault="000757CB" w:rsidP="000757CB">
      <w:pPr>
        <w:ind w:firstLine="708"/>
        <w:jc w:val="both"/>
        <w:outlineLvl w:val="0"/>
      </w:pPr>
      <w:r w:rsidRPr="000757CB">
        <w:t>1.1. Предметом настоящего Соглашения является передача Счетной палате Томского района полномочий контрольно-счетного органа поселения по осуществлению внешней проверки годового отчета об исполнении бюджета _________________________________________ сельского поселения.</w:t>
      </w:r>
    </w:p>
    <w:p w:rsidR="000757CB" w:rsidRPr="000757CB" w:rsidRDefault="000757CB" w:rsidP="000757CB">
      <w:pPr>
        <w:ind w:firstLine="708"/>
        <w:jc w:val="both"/>
        <w:outlineLvl w:val="0"/>
      </w:pPr>
      <w:r w:rsidRPr="000757CB">
        <w:t>1.2. Переданными в рамках настоящего Соглашения полномочиями по осуществлению внешнего финансового контроля являются:</w:t>
      </w:r>
    </w:p>
    <w:p w:rsidR="000757CB" w:rsidRPr="000757CB" w:rsidRDefault="000757CB" w:rsidP="000757CB">
      <w:pPr>
        <w:ind w:firstLine="708"/>
        <w:jc w:val="both"/>
        <w:outlineLvl w:val="0"/>
      </w:pPr>
      <w:r w:rsidRPr="000757CB">
        <w:t xml:space="preserve">1.2.1. </w:t>
      </w:r>
      <w:proofErr w:type="gramStart"/>
      <w:r w:rsidRPr="000757CB">
        <w:t>Контроль за</w:t>
      </w:r>
      <w:proofErr w:type="gramEnd"/>
      <w:r w:rsidRPr="000757CB"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0757CB" w:rsidRPr="000757CB" w:rsidRDefault="000757CB" w:rsidP="000757CB">
      <w:pPr>
        <w:ind w:firstLine="708"/>
        <w:jc w:val="both"/>
        <w:outlineLvl w:val="0"/>
      </w:pPr>
      <w:r w:rsidRPr="000757CB">
        <w:t xml:space="preserve">1.2.2. </w:t>
      </w:r>
      <w:proofErr w:type="gramStart"/>
      <w:r w:rsidRPr="000757CB">
        <w:t>Контроль за</w:t>
      </w:r>
      <w:proofErr w:type="gramEnd"/>
      <w:r w:rsidRPr="000757CB">
        <w:t xml:space="preserve"> достоверностью, полнотой и соответствием нормативным требованиям составления и предоставления бюджетной отчетности главных администраторов бюджетных средств, квартальных и годовых отчетов об исполнении бюджета ______________________________________сельского поселения;</w:t>
      </w:r>
    </w:p>
    <w:p w:rsidR="000757CB" w:rsidRPr="000757CB" w:rsidRDefault="000757CB" w:rsidP="000757CB">
      <w:pPr>
        <w:ind w:firstLine="708"/>
        <w:jc w:val="both"/>
        <w:outlineLvl w:val="0"/>
      </w:pPr>
      <w:r w:rsidRPr="000757CB">
        <w:t>1.2.3. Контроль в других сферах, установленных Федеральным законом от 07.02.2011 № 6-ФЗ.</w:t>
      </w:r>
    </w:p>
    <w:p w:rsidR="000757CB" w:rsidRPr="000757CB" w:rsidRDefault="000757CB" w:rsidP="000757CB">
      <w:pPr>
        <w:ind w:firstLine="708"/>
        <w:jc w:val="both"/>
        <w:outlineLvl w:val="0"/>
      </w:pPr>
      <w:r w:rsidRPr="000757CB">
        <w:t>1.3. Счетная палата Томского района осуществляет внешний муниципальный контроль в форме экспертно-аналитических мероприятий.</w:t>
      </w:r>
    </w:p>
    <w:p w:rsidR="000757CB" w:rsidRPr="000757CB" w:rsidRDefault="000757CB" w:rsidP="000757CB">
      <w:pPr>
        <w:ind w:firstLine="708"/>
        <w:jc w:val="both"/>
        <w:outlineLvl w:val="0"/>
      </w:pPr>
      <w:r w:rsidRPr="000757CB">
        <w:t>1.4. Мероприятия по реализации полномочий, предусмотренные пунктами 1.2.1.-1.2.3. настоящего Соглашения, включаются Счетной палатой Томского района в план работы.</w:t>
      </w:r>
    </w:p>
    <w:p w:rsidR="000757CB" w:rsidRPr="000757CB" w:rsidRDefault="000757CB" w:rsidP="000757CB">
      <w:pPr>
        <w:jc w:val="center"/>
        <w:outlineLvl w:val="0"/>
        <w:rPr>
          <w:b/>
        </w:rPr>
      </w:pPr>
      <w:r w:rsidRPr="000757CB">
        <w:rPr>
          <w:b/>
        </w:rPr>
        <w:t>2. Срок действия Соглашения</w:t>
      </w:r>
    </w:p>
    <w:p w:rsidR="000757CB" w:rsidRPr="000757CB" w:rsidRDefault="000757CB" w:rsidP="000757CB">
      <w:pPr>
        <w:ind w:firstLine="708"/>
        <w:jc w:val="both"/>
        <w:outlineLvl w:val="0"/>
      </w:pPr>
      <w:r w:rsidRPr="000757CB">
        <w:t>2.1. Настоящее Соглашение вступает в силу с  момента подписания сторонами и действует до 31 декабря 2026 года.</w:t>
      </w:r>
    </w:p>
    <w:p w:rsidR="000757CB" w:rsidRPr="000757CB" w:rsidRDefault="000757CB" w:rsidP="000757CB">
      <w:pPr>
        <w:ind w:firstLine="708"/>
        <w:jc w:val="both"/>
        <w:outlineLvl w:val="0"/>
      </w:pPr>
      <w:r w:rsidRPr="000757CB">
        <w:t xml:space="preserve">2. </w:t>
      </w:r>
      <w:proofErr w:type="gramStart"/>
      <w:r w:rsidRPr="000757CB"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пролонгированным.</w:t>
      </w:r>
      <w:proofErr w:type="gramEnd"/>
    </w:p>
    <w:p w:rsidR="000757CB" w:rsidRPr="000757CB" w:rsidRDefault="000757CB" w:rsidP="000757CB">
      <w:pPr>
        <w:jc w:val="center"/>
        <w:outlineLvl w:val="0"/>
        <w:rPr>
          <w:b/>
        </w:rPr>
      </w:pPr>
      <w:r w:rsidRPr="000757CB">
        <w:rPr>
          <w:b/>
        </w:rPr>
        <w:t>3. Полномочия по внешнему муниципальному финансовому контролю, осуществляемые Счетной палатой Томского района</w:t>
      </w:r>
    </w:p>
    <w:p w:rsidR="000757CB" w:rsidRPr="000757CB" w:rsidRDefault="000757CB" w:rsidP="000757CB">
      <w:pPr>
        <w:ind w:firstLine="708"/>
        <w:jc w:val="both"/>
        <w:outlineLvl w:val="0"/>
      </w:pPr>
      <w:r w:rsidRPr="000757CB">
        <w:t xml:space="preserve">3.1. Внешняя проверка годового отчета об исполнении бюджета </w:t>
      </w:r>
      <w:r w:rsidRPr="000757CB">
        <w:rPr>
          <w:u w:val="single"/>
        </w:rPr>
        <w:tab/>
      </w:r>
      <w:r w:rsidRPr="000757CB">
        <w:rPr>
          <w:u w:val="single"/>
        </w:rPr>
        <w:tab/>
      </w:r>
      <w:r w:rsidRPr="000757CB">
        <w:rPr>
          <w:u w:val="single"/>
        </w:rPr>
        <w:tab/>
      </w:r>
      <w:r w:rsidRPr="000757CB">
        <w:rPr>
          <w:u w:val="single"/>
        </w:rPr>
        <w:tab/>
      </w:r>
      <w:r w:rsidRPr="000757CB">
        <w:rPr>
          <w:u w:val="single"/>
        </w:rPr>
        <w:tab/>
      </w:r>
      <w:r w:rsidRPr="000757CB">
        <w:rPr>
          <w:u w:val="single"/>
        </w:rPr>
        <w:tab/>
      </w:r>
      <w:r w:rsidRPr="000757CB">
        <w:rPr>
          <w:u w:val="single"/>
        </w:rPr>
        <w:tab/>
      </w:r>
      <w:r w:rsidRPr="000757CB">
        <w:rPr>
          <w:u w:val="single"/>
        </w:rPr>
        <w:tab/>
      </w:r>
      <w:r w:rsidRPr="000757CB">
        <w:rPr>
          <w:u w:val="single"/>
        </w:rPr>
        <w:tab/>
      </w:r>
      <w:r w:rsidRPr="000757CB">
        <w:rPr>
          <w:u w:val="single"/>
        </w:rPr>
        <w:tab/>
      </w:r>
      <w:r w:rsidRPr="000757CB">
        <w:rPr>
          <w:u w:val="single"/>
        </w:rPr>
        <w:tab/>
      </w:r>
      <w:r w:rsidRPr="000757CB">
        <w:t>сельского поселения.</w:t>
      </w:r>
    </w:p>
    <w:p w:rsidR="000757CB" w:rsidRPr="000757CB" w:rsidRDefault="000757CB" w:rsidP="000757CB">
      <w:pPr>
        <w:jc w:val="center"/>
        <w:outlineLvl w:val="0"/>
        <w:rPr>
          <w:b/>
        </w:rPr>
      </w:pPr>
      <w:r w:rsidRPr="000757CB">
        <w:rPr>
          <w:b/>
        </w:rPr>
        <w:lastRenderedPageBreak/>
        <w:t>4. Права и обязанности сторон</w:t>
      </w:r>
    </w:p>
    <w:p w:rsidR="000757CB" w:rsidRPr="000757CB" w:rsidRDefault="000757CB" w:rsidP="000757CB">
      <w:pPr>
        <w:ind w:firstLine="708"/>
        <w:jc w:val="both"/>
        <w:outlineLvl w:val="0"/>
        <w:rPr>
          <w:vertAlign w:val="superscript"/>
        </w:rPr>
      </w:pPr>
      <w:r w:rsidRPr="000757CB">
        <w:t>4.1. Дума: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4.1.1. Устанавливает в муниципальных правовых актах полномочия Счетной палаты Томского района по осуществлению предусмотренных настоящим Соглашением полномочий;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4.1.2. Штатная численность Счетной палаты определяется правовым актом Думы Томского района по представлению председателя 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 с учетом необходимости осуществления предусмотренных настоящим Соглашением полномочий;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4.1.3. Может устанавливать случаи и порядок использования собственных материальных ресурсов и финансовых средств муниципального образования «Томский район»  для осуществления,  предусмотренных настоящим Соглашением полномочий;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4.1.4. Получает от Счетной палаты Томского района информацию об осуществлении предусмотренных настоящим Соглашением полномочий;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4.2. Счетная палата: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4.2.1. В первоочередном порядке включает в планы своей работы внешнюю проверку годового отчета об исполнении бюджета сельского поселения;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 xml:space="preserve">4.2.2. Осуществляет внешнюю проверку и предоставляет Совету поселения и Администрации _______________________________________ сельского поселения заключение на годовой отчет об исполнении бюджета сельского поселения в срок, не превышающий один месяц, </w:t>
      </w:r>
      <w:proofErr w:type="gramStart"/>
      <w:r w:rsidRPr="000757CB">
        <w:t>согласно статьи</w:t>
      </w:r>
      <w:proofErr w:type="gramEnd"/>
      <w:r w:rsidRPr="000757CB">
        <w:t xml:space="preserve"> 264.4. Бюджетного кодекса Российской Федерации;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4.2.3. Направляет представления и предписания администрации сельского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 xml:space="preserve">4.2.4. Размещает информацию о проведенной внешней проверке в информационно-телекоммуникационной сети Интернет в сетевом </w:t>
      </w:r>
      <w:proofErr w:type="gramStart"/>
      <w:r w:rsidRPr="000757CB">
        <w:t>издании-Официальный</w:t>
      </w:r>
      <w:proofErr w:type="gramEnd"/>
      <w:r w:rsidRPr="000757CB">
        <w:t xml:space="preserve"> сайт Администрации Томского района (http://www.tradm.ru, регистрация в качестве сетевого издания Эл N ФС77-79186 от 22.09.2020);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4.2.5.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вправе направлять органам местного самоуправления сельского поселения соответствующие предложения;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4.2.6. В случае возникновения препятствий для осуществления предусмотренных настоящим Соглашением полномочий может обращаться в Совет сельского поселения с предложениями по их устранению;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4.2.7. Обеспечивает надлежащее осуществление переданных полномочий;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4.2.8. Оказывает консультационную и методическую помощь органам местного самоуправления сельского поселения по вопросам переданных полномочий;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4.2.9. Требует от органов местного самоуправления сельского поселения и их должностных лиц устранения выявленных нарушений настоящего Соглашения;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4.3. Совет поселения: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4.3.1. Имеет право опубликовывать информацию о проведенных мероприятиях в средствах массовой информации;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4.3.2. Рассматривает обращения Счетной палаты Томского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4.4. Стороны имеют право принимать иные меры, необходимые для реализации настоящего Соглашения.</w:t>
      </w:r>
    </w:p>
    <w:p w:rsidR="000757CB" w:rsidRPr="00C03244" w:rsidRDefault="000757CB" w:rsidP="00C03244">
      <w:pPr>
        <w:jc w:val="center"/>
        <w:outlineLvl w:val="0"/>
        <w:rPr>
          <w:b/>
        </w:rPr>
      </w:pPr>
      <w:r w:rsidRPr="00C03244">
        <w:rPr>
          <w:b/>
        </w:rPr>
        <w:t>5. Основания и порядок прекращения Соглашения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5.1. Действия настоящего Соглашения прекращается досрочно по следующим основаниям: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5.1.1. В случае взаимного согласия Сторон на расторжение Соглашения;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5.1.2. В случае неисполнения или ненадлежащего осуществления Счетной палатой Томского района переданных полномочий;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lastRenderedPageBreak/>
        <w:t>5.1.3. В случае неисполнения или ненадлежащего исполнения органами местного самоуправления сельского поселения обязанностей, предусмотренных настоящим Соглашением.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5.2. Уведомление о расторжении настоящего Соглашения в одностороннем порядке направляется другой Стороне в письменном виде не позднее, чем за 30 календарных дней до предполагаемой даты расторжения.</w:t>
      </w:r>
    </w:p>
    <w:p w:rsidR="000757CB" w:rsidRPr="00C03244" w:rsidRDefault="000757CB" w:rsidP="00C03244">
      <w:pPr>
        <w:jc w:val="center"/>
        <w:outlineLvl w:val="0"/>
        <w:rPr>
          <w:b/>
        </w:rPr>
      </w:pPr>
      <w:r w:rsidRPr="00C03244">
        <w:rPr>
          <w:b/>
        </w:rPr>
        <w:t>6. Ответственность сторон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6.1.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6.2. Ответственность сторон не наступает в случаях, если неисполнение (ненадлежащее исполнение) обязанностей было допущено вследствие действий Советом сельского поселения, Администрации ___________________________________сельского поселения или иных третьих лиц.</w:t>
      </w:r>
    </w:p>
    <w:p w:rsidR="000757CB" w:rsidRPr="00C03244" w:rsidRDefault="000757CB" w:rsidP="00C03244">
      <w:pPr>
        <w:jc w:val="center"/>
        <w:outlineLvl w:val="0"/>
        <w:rPr>
          <w:b/>
        </w:rPr>
      </w:pPr>
      <w:r w:rsidRPr="00C03244">
        <w:rPr>
          <w:b/>
        </w:rPr>
        <w:t>7. Порядок разрешения споров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7.1. Споры, связанные с исполнением настоящего Соглашения, разрешаются путем проведения переговоров и использования иных согласительных процедур.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 xml:space="preserve">7.2. В случае </w:t>
      </w:r>
      <w:proofErr w:type="gramStart"/>
      <w:r w:rsidRPr="000757CB">
        <w:t>не достижения</w:t>
      </w:r>
      <w:proofErr w:type="gramEnd"/>
      <w:r w:rsidRPr="000757CB">
        <w:t xml:space="preserve"> соглашения, спор подлежит рассмотрению судом в соответствии с действующим законодательством.</w:t>
      </w:r>
    </w:p>
    <w:p w:rsidR="000757CB" w:rsidRPr="00C03244" w:rsidRDefault="000757CB" w:rsidP="00C03244">
      <w:pPr>
        <w:jc w:val="center"/>
        <w:outlineLvl w:val="0"/>
        <w:rPr>
          <w:b/>
        </w:rPr>
      </w:pPr>
      <w:r w:rsidRPr="00C03244">
        <w:rPr>
          <w:b/>
        </w:rPr>
        <w:t>8. Заключительные положения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8.1.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 xml:space="preserve">8.2. Действие настоящего Соглашения может быть прекращено досрочно по соглашению Сторон либо в случае направления Думой Томского района или </w:t>
      </w:r>
      <w:bookmarkStart w:id="1" w:name="OLE_LINK2"/>
      <w:bookmarkStart w:id="2" w:name="OLE_LINK1"/>
      <w:r w:rsidRPr="000757CB">
        <w:t xml:space="preserve">Советом сельского поселения </w:t>
      </w:r>
      <w:bookmarkEnd w:id="1"/>
      <w:bookmarkEnd w:id="2"/>
      <w:r w:rsidRPr="000757CB">
        <w:t>другим Сторонам уведомления о расторжении Соглашения.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757CB" w:rsidRPr="000757CB" w:rsidRDefault="000757CB" w:rsidP="00C03244">
      <w:pPr>
        <w:ind w:firstLine="708"/>
        <w:jc w:val="both"/>
        <w:outlineLvl w:val="0"/>
      </w:pPr>
      <w:r w:rsidRPr="000757CB">
        <w:t>8.4.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0757CB" w:rsidRPr="000757CB" w:rsidRDefault="000757CB" w:rsidP="000757CB">
      <w:pPr>
        <w:jc w:val="both"/>
        <w:outlineLvl w:val="0"/>
      </w:pPr>
    </w:p>
    <w:p w:rsidR="000757CB" w:rsidRPr="000757CB" w:rsidRDefault="000757CB" w:rsidP="000757CB">
      <w:pPr>
        <w:jc w:val="both"/>
        <w:outlineLvl w:val="0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0757CB" w:rsidRPr="000757CB" w:rsidTr="00921025">
        <w:tc>
          <w:tcPr>
            <w:tcW w:w="4786" w:type="dxa"/>
          </w:tcPr>
          <w:p w:rsidR="000757CB" w:rsidRPr="000757CB" w:rsidRDefault="000757CB" w:rsidP="000757CB">
            <w:pPr>
              <w:jc w:val="both"/>
              <w:outlineLvl w:val="0"/>
            </w:pPr>
            <w:r w:rsidRPr="000757CB">
              <w:t>Председатель Думы Томского района</w:t>
            </w:r>
          </w:p>
          <w:p w:rsidR="000757CB" w:rsidRPr="000757CB" w:rsidRDefault="000757CB" w:rsidP="000757CB">
            <w:pPr>
              <w:jc w:val="both"/>
              <w:outlineLvl w:val="0"/>
            </w:pPr>
          </w:p>
          <w:p w:rsidR="000757CB" w:rsidRPr="000757CB" w:rsidRDefault="000757CB" w:rsidP="000757CB">
            <w:pPr>
              <w:jc w:val="both"/>
              <w:outlineLvl w:val="0"/>
            </w:pPr>
            <w:r w:rsidRPr="000757CB">
              <w:t xml:space="preserve">_______________(Р.Р. </w:t>
            </w:r>
            <w:proofErr w:type="spellStart"/>
            <w:r w:rsidRPr="000757CB">
              <w:t>Габдулганиев</w:t>
            </w:r>
            <w:proofErr w:type="spellEnd"/>
            <w:r w:rsidRPr="000757CB">
              <w:t>)</w:t>
            </w:r>
          </w:p>
          <w:p w:rsidR="000757CB" w:rsidRPr="000757CB" w:rsidRDefault="000757CB" w:rsidP="000757CB">
            <w:pPr>
              <w:jc w:val="both"/>
              <w:outlineLvl w:val="0"/>
            </w:pPr>
            <w:r w:rsidRPr="000757CB">
              <w:t>«______»_____________20___г</w:t>
            </w:r>
          </w:p>
        </w:tc>
        <w:tc>
          <w:tcPr>
            <w:tcW w:w="5103" w:type="dxa"/>
            <w:hideMark/>
          </w:tcPr>
          <w:p w:rsidR="000757CB" w:rsidRPr="000757CB" w:rsidRDefault="000757CB" w:rsidP="000757CB">
            <w:pPr>
              <w:jc w:val="both"/>
              <w:outlineLvl w:val="0"/>
            </w:pPr>
            <w:r w:rsidRPr="000757CB">
              <w:t xml:space="preserve">Председатель Совета ___________________ сельского поселения </w:t>
            </w:r>
          </w:p>
          <w:p w:rsidR="000757CB" w:rsidRPr="000757CB" w:rsidRDefault="000757CB" w:rsidP="000757CB">
            <w:pPr>
              <w:jc w:val="both"/>
              <w:outlineLvl w:val="0"/>
            </w:pPr>
            <w:r w:rsidRPr="000757CB">
              <w:t xml:space="preserve">         ____________(___________________)</w:t>
            </w:r>
          </w:p>
          <w:p w:rsidR="000757CB" w:rsidRPr="000757CB" w:rsidRDefault="000757CB" w:rsidP="000757CB">
            <w:pPr>
              <w:jc w:val="both"/>
              <w:outlineLvl w:val="0"/>
            </w:pPr>
            <w:r w:rsidRPr="000757CB">
              <w:t>«______»_____________20___г</w:t>
            </w:r>
          </w:p>
        </w:tc>
      </w:tr>
      <w:tr w:rsidR="000757CB" w:rsidRPr="000757CB" w:rsidTr="00921025">
        <w:trPr>
          <w:trHeight w:val="1182"/>
        </w:trPr>
        <w:tc>
          <w:tcPr>
            <w:tcW w:w="4786" w:type="dxa"/>
            <w:hideMark/>
          </w:tcPr>
          <w:p w:rsidR="000757CB" w:rsidRPr="000757CB" w:rsidRDefault="000757CB" w:rsidP="000757CB">
            <w:pPr>
              <w:jc w:val="both"/>
              <w:outlineLvl w:val="0"/>
            </w:pPr>
            <w:r w:rsidRPr="000757CB">
              <w:t xml:space="preserve">Председатель Счетной палаты муниципального образования «Томский район» </w:t>
            </w:r>
          </w:p>
          <w:p w:rsidR="000757CB" w:rsidRPr="000757CB" w:rsidRDefault="000757CB" w:rsidP="000757CB">
            <w:pPr>
              <w:jc w:val="both"/>
              <w:outlineLvl w:val="0"/>
            </w:pPr>
            <w:r w:rsidRPr="000757CB">
              <w:t>______________     (Е.В. Глухова)</w:t>
            </w:r>
          </w:p>
          <w:p w:rsidR="000757CB" w:rsidRPr="000757CB" w:rsidRDefault="000757CB" w:rsidP="000757CB">
            <w:pPr>
              <w:jc w:val="both"/>
              <w:outlineLvl w:val="0"/>
            </w:pPr>
            <w:r w:rsidRPr="000757CB">
              <w:t>«______»_____________20___г</w:t>
            </w:r>
          </w:p>
        </w:tc>
        <w:tc>
          <w:tcPr>
            <w:tcW w:w="5103" w:type="dxa"/>
          </w:tcPr>
          <w:p w:rsidR="000757CB" w:rsidRPr="000757CB" w:rsidRDefault="000757CB" w:rsidP="000757CB">
            <w:pPr>
              <w:jc w:val="both"/>
              <w:outlineLvl w:val="0"/>
              <w:rPr>
                <w:lang w:val="en-US"/>
              </w:rPr>
            </w:pPr>
          </w:p>
        </w:tc>
      </w:tr>
    </w:tbl>
    <w:p w:rsidR="000757CB" w:rsidRPr="000757CB" w:rsidRDefault="000757CB" w:rsidP="000757CB">
      <w:pPr>
        <w:jc w:val="both"/>
        <w:outlineLvl w:val="0"/>
      </w:pPr>
    </w:p>
    <w:p w:rsidR="000757CB" w:rsidRPr="000757CB" w:rsidRDefault="000757CB" w:rsidP="000757CB">
      <w:pPr>
        <w:jc w:val="both"/>
        <w:outlineLvl w:val="0"/>
      </w:pPr>
    </w:p>
    <w:p w:rsidR="000757CB" w:rsidRPr="000757CB" w:rsidRDefault="000757CB" w:rsidP="000757CB">
      <w:pPr>
        <w:jc w:val="both"/>
        <w:outlineLvl w:val="0"/>
      </w:pPr>
    </w:p>
    <w:p w:rsidR="00E51D6F" w:rsidRDefault="00E51D6F" w:rsidP="000757CB">
      <w:pPr>
        <w:jc w:val="center"/>
        <w:outlineLvl w:val="0"/>
      </w:pPr>
    </w:p>
    <w:sectPr w:rsidR="00E51D6F" w:rsidSect="00691D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ED"/>
    <w:rsid w:val="000757CB"/>
    <w:rsid w:val="0008577E"/>
    <w:rsid w:val="004322E2"/>
    <w:rsid w:val="005677EC"/>
    <w:rsid w:val="00691DED"/>
    <w:rsid w:val="008403B7"/>
    <w:rsid w:val="008A45D7"/>
    <w:rsid w:val="00935190"/>
    <w:rsid w:val="00935F7B"/>
    <w:rsid w:val="009B7302"/>
    <w:rsid w:val="009C50EF"/>
    <w:rsid w:val="00A925C0"/>
    <w:rsid w:val="00C03244"/>
    <w:rsid w:val="00D3400B"/>
    <w:rsid w:val="00E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C0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C0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269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uruntaevo.ru" TargetMode="Externa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2023-11-17T05:42:00Z</cp:lastPrinted>
  <dcterms:created xsi:type="dcterms:W3CDTF">2023-11-17T05:50:00Z</dcterms:created>
  <dcterms:modified xsi:type="dcterms:W3CDTF">2023-11-17T07:06:00Z</dcterms:modified>
</cp:coreProperties>
</file>