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0569CB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24</w:t>
                            </w:r>
                            <w:r w:rsidR="00E317F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.05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0569CB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24</w:t>
                      </w:r>
                      <w:r w:rsidR="00E317F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.05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76022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0569CB">
        <w:rPr>
          <w:rFonts w:ascii="Times New Roman" w:eastAsia="Times New Roman" w:hAnsi="Times New Roman"/>
          <w:sz w:val="60"/>
          <w:szCs w:val="44"/>
          <w:lang w:eastAsia="ru-RU"/>
        </w:rPr>
        <w:t>3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0569C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0569CB" w:rsidRPr="008C08CF" w:rsidRDefault="000569CB" w:rsidP="000569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0569CB" w:rsidRPr="008C08CF" w:rsidRDefault="000569CB" w:rsidP="000569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0569CB" w:rsidRPr="008C08CF" w:rsidRDefault="000569CB" w:rsidP="000569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69CB" w:rsidRPr="008C08CF" w:rsidRDefault="000569CB" w:rsidP="000569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0569CB" w:rsidRPr="008C08CF" w:rsidRDefault="000569CB" w:rsidP="000569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69CB" w:rsidRPr="008C08CF" w:rsidRDefault="000569CB" w:rsidP="000569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569CB" w:rsidRPr="008C08CF" w:rsidRDefault="000569CB" w:rsidP="000569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69CB" w:rsidRPr="008C08CF" w:rsidRDefault="000569CB" w:rsidP="000569C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C08CF">
        <w:rPr>
          <w:rFonts w:ascii="Times New Roman" w:eastAsia="Times New Roman" w:hAnsi="Times New Roman"/>
          <w:sz w:val="24"/>
          <w:szCs w:val="24"/>
          <w:lang w:eastAsia="ru-RU"/>
        </w:rPr>
        <w:t xml:space="preserve"> «24» мая 2024 г.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8C08CF">
        <w:rPr>
          <w:rFonts w:ascii="Times New Roman" w:eastAsia="Times New Roman" w:hAnsi="Times New Roman"/>
          <w:sz w:val="24"/>
          <w:szCs w:val="24"/>
          <w:lang w:eastAsia="ru-RU"/>
        </w:rPr>
        <w:t xml:space="preserve">№ 38        </w:t>
      </w:r>
    </w:p>
    <w:p w:rsidR="000569CB" w:rsidRPr="008C08CF" w:rsidRDefault="000569CB" w:rsidP="00056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9CB" w:rsidRPr="008C08CF" w:rsidRDefault="000569CB" w:rsidP="000569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Положения о порядке 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proofErr w:type="gram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условиях</w:t>
      </w:r>
      <w:proofErr w:type="gram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заключения соглашений о 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защите и поощрении капиталовложений 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 стороны муниципального образования 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муниципального образования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ПОСТАНОВЛЯЮ: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pStyle w:val="a9"/>
        <w:numPr>
          <w:ilvl w:val="0"/>
          <w:numId w:val="3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lang w:eastAsia="ru-RU"/>
        </w:rPr>
      </w:pPr>
      <w:r w:rsidRPr="008C08CF">
        <w:rPr>
          <w:bCs/>
          <w:lang w:eastAsia="ru-RU"/>
        </w:rPr>
        <w:t>Утвердить Положение о порядке и условиях заключения соглашений о защите и поощрении капиталовложений со стороны муниципального образования «</w:t>
      </w:r>
      <w:proofErr w:type="spellStart"/>
      <w:r w:rsidRPr="008C08CF">
        <w:rPr>
          <w:bCs/>
          <w:lang w:eastAsia="ru-RU"/>
        </w:rPr>
        <w:t>Турунтаевское</w:t>
      </w:r>
      <w:proofErr w:type="spellEnd"/>
      <w:r w:rsidRPr="008C08CF">
        <w:rPr>
          <w:bCs/>
          <w:lang w:eastAsia="ru-RU"/>
        </w:rPr>
        <w:t xml:space="preserve"> сельское поселение» согласно приложению к настоящему постановлению.</w:t>
      </w:r>
    </w:p>
    <w:p w:rsidR="000569CB" w:rsidRPr="008C08CF" w:rsidRDefault="000569CB" w:rsidP="000569CB">
      <w:pPr>
        <w:numPr>
          <w:ilvl w:val="0"/>
          <w:numId w:val="3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Управляющему Делами опубликовать настоящее постановление в Информационном бюллетене 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0569CB" w:rsidRPr="008C08CF" w:rsidRDefault="000569CB" w:rsidP="000569CB">
      <w:pPr>
        <w:numPr>
          <w:ilvl w:val="0"/>
          <w:numId w:val="3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                                                                С.В. Неверный                            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  к постановлению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24.05.2024</w:t>
      </w: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38</w:t>
      </w: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 порядке и условиях заключения соглашений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о защите и поощрении капиталовложений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со стороны муниципального образования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Положение)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1.1. Положение разработано в соответствии с частью 8 статьи 4 Федерального закона от 1 апреля 2020 года № 69-ФЗ «О защите и поощрении капиталовложений в Российской Федерации» (далее – Федеральный закон № 69-ФЗ) и устанавливает порядок и условия заключения соглашений о защите и поощрении капиталовложений со стороны муниципального образования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 (далее – Соглашение).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Уполномоченным органом на заключение Соглашений является Администрация 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1.4. Соглашение заключается не позднее 1 января 2030 года.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1.5. Соглашение должно содержать условия, установленные статьей 10 Федерального закона № 69-ФЗ.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Порядок заключения Соглашений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2.1. Соглашение может заключаться с использованием государственной информационной системы «Капиталовложения», в порядке, предусмотренном статьями 7 и 8 Федерального закона № 69-ФЗ.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Решение о заключении Соглашения принимается в форме распоряжения Администрации 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2.3. От имени муниципального образования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 Соглашение подлежит подписанию Главой 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2.4. Соглашение (дополнительное соглашение к нему) признается заключенным </w:t>
      </w:r>
      <w:proofErr w:type="gram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соответствующего Соглашения (внесения в реестр соглашений о защите и поощрении капиталовложений (далее – реестр соглашений)).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2.5.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информацию о реализации соответствующего этапа инвестиционного проекта, подлежащую отражению в реестре соглашений.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2.6. Администрация 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осуществляет мониторинг, включающий в себя проверку обстоятельств, указывающих на наличие оснований для расторжения Соглашения. 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2.7. По итогам проведения </w:t>
      </w:r>
      <w:proofErr w:type="gram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указанной</w:t>
      </w:r>
      <w:proofErr w:type="gram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пункте 2.6. Положения процедуры Администрация 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отчеты о реализации соответствующего этапа </w:t>
      </w: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инвестиционного проекта и направляет их </w:t>
      </w:r>
      <w:proofErr w:type="gram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уполномоченный</w:t>
      </w:r>
      <w:proofErr w:type="gram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Условия заключения Соглашений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3.1. Муниципальное образование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муниципального образования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3.2. Соглашение заключается с организацией, реализующей инвестиционный проект на территории муниципального образования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поселение», при соблюдении условий, установленных статьей 6 Федерального закона № 69-ФЗ.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3.3. По Соглашению муниципальное образование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0569CB" w:rsidRPr="008C08CF" w:rsidRDefault="000569CB" w:rsidP="000569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1)</w:t>
      </w: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увеличивающих сроки осуществления процедур, необходимых для реализации инвестиционного проекта;</w:t>
      </w:r>
    </w:p>
    <w:p w:rsidR="000569CB" w:rsidRPr="008C08CF" w:rsidRDefault="000569CB" w:rsidP="000569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увеличивающих количество процедур, необходимых для реализации инвестиционного проекта;</w:t>
      </w:r>
    </w:p>
    <w:p w:rsidR="000569CB" w:rsidRPr="008C08CF" w:rsidRDefault="000569CB" w:rsidP="000569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3)</w:t>
      </w: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0569CB" w:rsidRPr="008C08CF" w:rsidRDefault="000569CB" w:rsidP="000569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4)</w:t>
      </w: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0569CB" w:rsidRPr="008C08CF" w:rsidRDefault="000569CB" w:rsidP="000569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5)</w:t>
      </w: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gram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устанавливающих</w:t>
      </w:r>
      <w:proofErr w:type="gram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дополнительные запреты, препятствующих реализации инвестиционного проекта.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3.4. Муниципальное образование «</w:t>
      </w:r>
      <w:proofErr w:type="spellStart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Турунтаевское</w:t>
      </w:r>
      <w:proofErr w:type="spellEnd"/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pStyle w:val="a9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C08CF">
        <w:rPr>
          <w:b/>
          <w:bCs/>
          <w:lang w:eastAsia="ru-RU"/>
        </w:rPr>
        <w:t>Заключительные положения</w:t>
      </w:r>
    </w:p>
    <w:p w:rsidR="000569CB" w:rsidRPr="008C08CF" w:rsidRDefault="000569CB" w:rsidP="000569CB">
      <w:pPr>
        <w:pStyle w:val="a9"/>
        <w:autoSpaceDE w:val="0"/>
        <w:autoSpaceDN w:val="0"/>
        <w:adjustRightInd w:val="0"/>
        <w:rPr>
          <w:bCs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4.1. Положения об ответственности за нарушение условий Соглашения установлены статьей 12 Федерального закона № 69-ФЗ.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4.2. Порядок рассмотрения споров по Соглашению установлен статьей 13 Федерального закона № 69-ФЗ.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/>
          <w:bCs/>
          <w:sz w:val="24"/>
          <w:szCs w:val="24"/>
          <w:lang w:eastAsia="ru-RU"/>
        </w:rPr>
        <w:t>4.3. Положения, касающиеся связанных договоров, определены статьей 14 Федерального закона № 69-ФЗ.</w:t>
      </w: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69CB" w:rsidRPr="008C08CF" w:rsidRDefault="000569CB" w:rsidP="000569C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9CB" w:rsidRPr="008C08CF" w:rsidRDefault="000569CB" w:rsidP="000569C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9CB" w:rsidRPr="008C08CF" w:rsidRDefault="000569CB" w:rsidP="000569C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DB" w:rsidRDefault="001A2741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121FDB" w:rsidSect="00453AE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0569CB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69CB"/>
    <w:rsid w:val="000D69BA"/>
    <w:rsid w:val="00121FDB"/>
    <w:rsid w:val="001404F7"/>
    <w:rsid w:val="001A2741"/>
    <w:rsid w:val="001B4EAF"/>
    <w:rsid w:val="001F06C0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D359B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272A9"/>
    <w:rsid w:val="00E317F2"/>
    <w:rsid w:val="00ED7F68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2024-05-24T11:58:00Z</dcterms:created>
  <dcterms:modified xsi:type="dcterms:W3CDTF">2024-05-24T11:58:00Z</dcterms:modified>
</cp:coreProperties>
</file>