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FB" w:rsidRPr="0072053E" w:rsidRDefault="000B0CFB" w:rsidP="000B0CFB">
      <w:pPr>
        <w:tabs>
          <w:tab w:val="left" w:pos="8475"/>
        </w:tabs>
        <w:ind w:firstLine="0"/>
        <w:contextualSpacing/>
        <w:rPr>
          <w:sz w:val="24"/>
          <w:szCs w:val="24"/>
        </w:rPr>
      </w:pPr>
      <w:bookmarkStart w:id="0" w:name="_GoBack"/>
      <w:bookmarkEnd w:id="0"/>
    </w:p>
    <w:p w:rsidR="00D87156" w:rsidRPr="005E53F2" w:rsidRDefault="00D87156" w:rsidP="005E53F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E53F2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04.12.2017 №1467 «Об установлении на 2018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 установлена допустимая доля иностранных работников, используемых хозяйствующими субъектами, в зависимости от вида деятельности: </w:t>
      </w:r>
    </w:p>
    <w:p w:rsidR="00D87156" w:rsidRPr="005E53F2" w:rsidRDefault="00D87156" w:rsidP="005E53F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E53F2">
        <w:rPr>
          <w:rFonts w:ascii="Arial" w:hAnsi="Arial" w:cs="Arial"/>
          <w:sz w:val="24"/>
          <w:szCs w:val="24"/>
        </w:rPr>
        <w:t>выращивание овощей (код 01.13.1) - в размере 50 % общей численности работников, используемых указанными хозяйствующими субъектами;</w:t>
      </w:r>
    </w:p>
    <w:p w:rsidR="00D87156" w:rsidRPr="005E53F2" w:rsidRDefault="00D87156" w:rsidP="005E53F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E53F2">
        <w:rPr>
          <w:rFonts w:ascii="Arial" w:hAnsi="Arial" w:cs="Arial"/>
          <w:sz w:val="24"/>
          <w:szCs w:val="24"/>
        </w:rPr>
        <w:t>розничная торговля алкогольными напитками, включая пиво, в специализированных магазинах (код 47.25.1) - в размере 15 % общей численности работников, используемых хозяйствующими субъектами;</w:t>
      </w:r>
    </w:p>
    <w:p w:rsidR="00D87156" w:rsidRPr="005E53F2" w:rsidRDefault="00D87156" w:rsidP="005E53F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E53F2">
        <w:rPr>
          <w:rFonts w:ascii="Arial" w:hAnsi="Arial" w:cs="Arial"/>
          <w:sz w:val="24"/>
          <w:szCs w:val="24"/>
        </w:rPr>
        <w:t>розничная торговля табачными изделиями в специализированных магазинах (код 47.26) - в размере 15 % общей численности работников, используемых хозяйствующими субъектами;</w:t>
      </w:r>
    </w:p>
    <w:p w:rsidR="00D87156" w:rsidRPr="005E53F2" w:rsidRDefault="00D87156" w:rsidP="005E53F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E53F2">
        <w:rPr>
          <w:rFonts w:ascii="Arial" w:hAnsi="Arial" w:cs="Arial"/>
          <w:sz w:val="24"/>
          <w:szCs w:val="24"/>
        </w:rPr>
        <w:t>торговля розничная лекарственными средствами в специализированных магазинах (аптеках) (код 47.73) - в размере 0 % общей численности работников, используемых хозяйствующими субъектами;</w:t>
      </w:r>
    </w:p>
    <w:p w:rsidR="00D87156" w:rsidRPr="005E53F2" w:rsidRDefault="00D87156" w:rsidP="005E53F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E53F2">
        <w:rPr>
          <w:rFonts w:ascii="Arial" w:hAnsi="Arial" w:cs="Arial"/>
          <w:sz w:val="24"/>
          <w:szCs w:val="24"/>
        </w:rPr>
        <w:t>розничная торговля в нестационарных торговых объектах и на рынках (код 47.8) - в размере 0 % общей численности работников, используемых хозяйствующими субъектами;</w:t>
      </w:r>
    </w:p>
    <w:p w:rsidR="00D87156" w:rsidRPr="005E53F2" w:rsidRDefault="00D87156" w:rsidP="005E53F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E53F2">
        <w:rPr>
          <w:rFonts w:ascii="Arial" w:hAnsi="Arial" w:cs="Arial"/>
          <w:sz w:val="24"/>
          <w:szCs w:val="24"/>
        </w:rPr>
        <w:t>торговля розничная прочая вне магазинов, палаток, рынков (код 47.99) - в размере 0 % общей численности работников, используемых хозяйствующими субъектами;</w:t>
      </w:r>
    </w:p>
    <w:p w:rsidR="00D87156" w:rsidRPr="005E53F2" w:rsidRDefault="00D87156" w:rsidP="005E53F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E53F2">
        <w:rPr>
          <w:rFonts w:ascii="Arial" w:hAnsi="Arial" w:cs="Arial"/>
          <w:sz w:val="24"/>
          <w:szCs w:val="24"/>
        </w:rPr>
        <w:t>деятельность прочего сухопутного пассажирского транспорта (код 49.3) - в размере 28 % общей численности работников, используемых хозяйствующими субъектами;</w:t>
      </w:r>
    </w:p>
    <w:p w:rsidR="00D87156" w:rsidRPr="005E53F2" w:rsidRDefault="00D87156" w:rsidP="005E53F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E53F2">
        <w:rPr>
          <w:rFonts w:ascii="Arial" w:hAnsi="Arial" w:cs="Arial"/>
          <w:sz w:val="24"/>
          <w:szCs w:val="24"/>
        </w:rPr>
        <w:t>деятельность автомобильного грузового транспорта (код 49.41) - в размере 28 % общей численности работников, используемых хозяйствующими субъектами;</w:t>
      </w:r>
    </w:p>
    <w:p w:rsidR="00D87156" w:rsidRPr="005E53F2" w:rsidRDefault="00D87156" w:rsidP="005E53F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5E53F2">
        <w:rPr>
          <w:rFonts w:ascii="Arial" w:hAnsi="Arial" w:cs="Arial"/>
          <w:sz w:val="24"/>
          <w:szCs w:val="24"/>
        </w:rPr>
        <w:t>деятельность в области спорта прочая (код 93.19) - в размере 25 % общей численности работников, используемых хозяйствующими субъектами.</w:t>
      </w:r>
    </w:p>
    <w:p w:rsidR="00796889" w:rsidRPr="005E53F2" w:rsidRDefault="000F3816" w:rsidP="005E53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5E53F2">
        <w:rPr>
          <w:rFonts w:ascii="Arial" w:hAnsi="Arial" w:cs="Arial"/>
          <w:sz w:val="24"/>
          <w:szCs w:val="24"/>
        </w:rPr>
        <w:t>Н</w:t>
      </w:r>
      <w:r w:rsidR="00D87156" w:rsidRPr="005E53F2">
        <w:rPr>
          <w:rFonts w:ascii="Arial" w:hAnsi="Arial" w:cs="Arial"/>
          <w:sz w:val="24"/>
          <w:szCs w:val="24"/>
        </w:rPr>
        <w:t>есоблюдение работодателем или заказчиком работ (услуг)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</w:t>
      </w:r>
      <w:r w:rsidRPr="005E53F2">
        <w:rPr>
          <w:rFonts w:ascii="Arial" w:hAnsi="Arial" w:cs="Arial"/>
          <w:sz w:val="24"/>
          <w:szCs w:val="24"/>
        </w:rPr>
        <w:t xml:space="preserve"> влечет ответственность юридических лиц, их должностных лиц и индивидуальных предпринимателей по статье 18.17 КоАП РФ.</w:t>
      </w:r>
    </w:p>
    <w:p w:rsidR="00796889" w:rsidRPr="005E53F2" w:rsidRDefault="00796889" w:rsidP="005E53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0B0CFB" w:rsidRPr="0072053E" w:rsidRDefault="000B0CFB" w:rsidP="000B0CFB">
      <w:pPr>
        <w:tabs>
          <w:tab w:val="left" w:pos="8475"/>
        </w:tabs>
        <w:spacing w:line="240" w:lineRule="exact"/>
        <w:ind w:firstLine="0"/>
        <w:contextualSpacing/>
        <w:rPr>
          <w:sz w:val="24"/>
          <w:szCs w:val="24"/>
        </w:rPr>
      </w:pPr>
    </w:p>
    <w:p w:rsidR="000B0CFB" w:rsidRPr="0072053E" w:rsidRDefault="000B0CFB" w:rsidP="000B0CFB">
      <w:pPr>
        <w:spacing w:line="240" w:lineRule="exact"/>
        <w:ind w:firstLine="0"/>
        <w:contextualSpacing/>
        <w:rPr>
          <w:sz w:val="24"/>
          <w:szCs w:val="24"/>
        </w:rPr>
      </w:pPr>
    </w:p>
    <w:sectPr w:rsidR="000B0CFB" w:rsidRPr="0072053E" w:rsidSect="00D936F6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FB"/>
    <w:rsid w:val="00001470"/>
    <w:rsid w:val="00002030"/>
    <w:rsid w:val="00015A56"/>
    <w:rsid w:val="00023E9B"/>
    <w:rsid w:val="000320FD"/>
    <w:rsid w:val="00036C36"/>
    <w:rsid w:val="000633C0"/>
    <w:rsid w:val="00085DFE"/>
    <w:rsid w:val="0008656A"/>
    <w:rsid w:val="000A4041"/>
    <w:rsid w:val="000B0CFB"/>
    <w:rsid w:val="000B10EC"/>
    <w:rsid w:val="000C0890"/>
    <w:rsid w:val="000E5C67"/>
    <w:rsid w:val="000F3816"/>
    <w:rsid w:val="00126940"/>
    <w:rsid w:val="00144BA7"/>
    <w:rsid w:val="00145A13"/>
    <w:rsid w:val="0014768E"/>
    <w:rsid w:val="0015292C"/>
    <w:rsid w:val="0015499B"/>
    <w:rsid w:val="001719DE"/>
    <w:rsid w:val="001732FD"/>
    <w:rsid w:val="001736A2"/>
    <w:rsid w:val="00174403"/>
    <w:rsid w:val="00177B7A"/>
    <w:rsid w:val="00181431"/>
    <w:rsid w:val="001C093A"/>
    <w:rsid w:val="001C2C83"/>
    <w:rsid w:val="001F4056"/>
    <w:rsid w:val="00201F04"/>
    <w:rsid w:val="0020383E"/>
    <w:rsid w:val="00216838"/>
    <w:rsid w:val="002228C1"/>
    <w:rsid w:val="00227AF1"/>
    <w:rsid w:val="002454CC"/>
    <w:rsid w:val="0025168E"/>
    <w:rsid w:val="0026513F"/>
    <w:rsid w:val="00274776"/>
    <w:rsid w:val="002777BC"/>
    <w:rsid w:val="00295BD1"/>
    <w:rsid w:val="002960C4"/>
    <w:rsid w:val="002A5D23"/>
    <w:rsid w:val="002A6B78"/>
    <w:rsid w:val="002B76A2"/>
    <w:rsid w:val="002C18D4"/>
    <w:rsid w:val="002D4D94"/>
    <w:rsid w:val="002D7DAE"/>
    <w:rsid w:val="002E70A7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5C0C"/>
    <w:rsid w:val="005263B1"/>
    <w:rsid w:val="0053134D"/>
    <w:rsid w:val="00534D7C"/>
    <w:rsid w:val="00540543"/>
    <w:rsid w:val="005575CE"/>
    <w:rsid w:val="005756C3"/>
    <w:rsid w:val="005813F2"/>
    <w:rsid w:val="00585149"/>
    <w:rsid w:val="005B4810"/>
    <w:rsid w:val="005B5CA8"/>
    <w:rsid w:val="005C3DEC"/>
    <w:rsid w:val="005D08C0"/>
    <w:rsid w:val="005D5FF7"/>
    <w:rsid w:val="005D73C7"/>
    <w:rsid w:val="005E53F2"/>
    <w:rsid w:val="005E5EF6"/>
    <w:rsid w:val="005F6986"/>
    <w:rsid w:val="005F791B"/>
    <w:rsid w:val="0060539A"/>
    <w:rsid w:val="00621627"/>
    <w:rsid w:val="00621C8A"/>
    <w:rsid w:val="006344D0"/>
    <w:rsid w:val="00641249"/>
    <w:rsid w:val="006437BD"/>
    <w:rsid w:val="00667BDF"/>
    <w:rsid w:val="00672B2B"/>
    <w:rsid w:val="00676A62"/>
    <w:rsid w:val="006858D1"/>
    <w:rsid w:val="00693263"/>
    <w:rsid w:val="00697CBE"/>
    <w:rsid w:val="006A10F3"/>
    <w:rsid w:val="006A7B22"/>
    <w:rsid w:val="006B0593"/>
    <w:rsid w:val="006C0B8C"/>
    <w:rsid w:val="006C580A"/>
    <w:rsid w:val="006E0B0C"/>
    <w:rsid w:val="00703E39"/>
    <w:rsid w:val="0070521E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945D7"/>
    <w:rsid w:val="00796889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535AA"/>
    <w:rsid w:val="00867651"/>
    <w:rsid w:val="00881B36"/>
    <w:rsid w:val="00894F73"/>
    <w:rsid w:val="008B6304"/>
    <w:rsid w:val="008C302D"/>
    <w:rsid w:val="008E209F"/>
    <w:rsid w:val="008F2FF2"/>
    <w:rsid w:val="008F631E"/>
    <w:rsid w:val="00913644"/>
    <w:rsid w:val="00922BEF"/>
    <w:rsid w:val="00923D6C"/>
    <w:rsid w:val="00937256"/>
    <w:rsid w:val="00955069"/>
    <w:rsid w:val="00982EF6"/>
    <w:rsid w:val="0099347A"/>
    <w:rsid w:val="009B5AFB"/>
    <w:rsid w:val="009D31EB"/>
    <w:rsid w:val="009F00DB"/>
    <w:rsid w:val="009F3ACB"/>
    <w:rsid w:val="00A26EDC"/>
    <w:rsid w:val="00A309E1"/>
    <w:rsid w:val="00A51022"/>
    <w:rsid w:val="00A53781"/>
    <w:rsid w:val="00A55DAA"/>
    <w:rsid w:val="00A70DC6"/>
    <w:rsid w:val="00A7688F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3052D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E3D07"/>
    <w:rsid w:val="00BF2A0E"/>
    <w:rsid w:val="00C07570"/>
    <w:rsid w:val="00C075A1"/>
    <w:rsid w:val="00C1538F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912A2"/>
    <w:rsid w:val="00CB00C8"/>
    <w:rsid w:val="00CB4266"/>
    <w:rsid w:val="00CE4749"/>
    <w:rsid w:val="00CF0C85"/>
    <w:rsid w:val="00CF45D2"/>
    <w:rsid w:val="00D04F7A"/>
    <w:rsid w:val="00D260BB"/>
    <w:rsid w:val="00D321B0"/>
    <w:rsid w:val="00D423D2"/>
    <w:rsid w:val="00D4792E"/>
    <w:rsid w:val="00D56A60"/>
    <w:rsid w:val="00D7224E"/>
    <w:rsid w:val="00D80ED1"/>
    <w:rsid w:val="00D8618C"/>
    <w:rsid w:val="00D87156"/>
    <w:rsid w:val="00D917AC"/>
    <w:rsid w:val="00DC2A19"/>
    <w:rsid w:val="00DC698F"/>
    <w:rsid w:val="00DD39C3"/>
    <w:rsid w:val="00E14224"/>
    <w:rsid w:val="00E232A8"/>
    <w:rsid w:val="00E307A9"/>
    <w:rsid w:val="00E3144B"/>
    <w:rsid w:val="00E500F3"/>
    <w:rsid w:val="00E522DF"/>
    <w:rsid w:val="00E57A95"/>
    <w:rsid w:val="00E71860"/>
    <w:rsid w:val="00E767B0"/>
    <w:rsid w:val="00E80556"/>
    <w:rsid w:val="00E81F0B"/>
    <w:rsid w:val="00EB20C6"/>
    <w:rsid w:val="00EB4FDB"/>
    <w:rsid w:val="00EC3204"/>
    <w:rsid w:val="00EC48D0"/>
    <w:rsid w:val="00ED08DF"/>
    <w:rsid w:val="00ED4034"/>
    <w:rsid w:val="00EE2D72"/>
    <w:rsid w:val="00F03553"/>
    <w:rsid w:val="00F349D4"/>
    <w:rsid w:val="00F524ED"/>
    <w:rsid w:val="00F55C9E"/>
    <w:rsid w:val="00F763BD"/>
    <w:rsid w:val="00F776BA"/>
    <w:rsid w:val="00F8667A"/>
    <w:rsid w:val="00FA6BB8"/>
    <w:rsid w:val="00FB31C8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F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FB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</cp:lastModifiedBy>
  <cp:revision>2</cp:revision>
  <cp:lastPrinted>2018-01-23T12:12:00Z</cp:lastPrinted>
  <dcterms:created xsi:type="dcterms:W3CDTF">2018-06-29T07:17:00Z</dcterms:created>
  <dcterms:modified xsi:type="dcterms:W3CDTF">2018-06-29T07:17:00Z</dcterms:modified>
</cp:coreProperties>
</file>