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6A" w:rsidRPr="00DB2A5C" w:rsidRDefault="003E246A" w:rsidP="005F57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B2A5C">
        <w:rPr>
          <w:rFonts w:ascii="Times New Roman" w:hAnsi="Times New Roman" w:cs="Times New Roman"/>
          <w:b/>
          <w:sz w:val="28"/>
          <w:szCs w:val="28"/>
        </w:rPr>
        <w:t xml:space="preserve">Внесены изменения в </w:t>
      </w:r>
      <w:r w:rsidR="00B102ED">
        <w:rPr>
          <w:rFonts w:ascii="Times New Roman" w:hAnsi="Times New Roman" w:cs="Times New Roman"/>
          <w:b/>
          <w:sz w:val="28"/>
          <w:szCs w:val="28"/>
        </w:rPr>
        <w:t>законодательство об образовании</w:t>
      </w:r>
    </w:p>
    <w:p w:rsidR="00A5669D" w:rsidRDefault="00B102ED" w:rsidP="00A56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69D">
        <w:rPr>
          <w:rFonts w:ascii="Times New Roman" w:hAnsi="Times New Roman" w:cs="Times New Roman"/>
          <w:sz w:val="28"/>
          <w:szCs w:val="28"/>
        </w:rPr>
        <w:t>Федеральным законом от 25.12.2018 № 497-ФЗ внесены изменения в Федеральный закон от 29.12.2012 № 273-ФЗ «Об образовании в Российской Федерации».</w:t>
      </w:r>
    </w:p>
    <w:p w:rsidR="00A5669D" w:rsidRDefault="00B102ED" w:rsidP="00A56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69D">
        <w:rPr>
          <w:rFonts w:ascii="Times New Roman" w:hAnsi="Times New Roman" w:cs="Times New Roman"/>
          <w:sz w:val="28"/>
          <w:szCs w:val="28"/>
        </w:rPr>
        <w:t>Так, дети-сироты и дети, оставшиеся без попечения родителей, лица из их числа,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в порядке, установленном Федеральны</w:t>
      </w:r>
      <w:r w:rsidR="00A5669D">
        <w:rPr>
          <w:rFonts w:ascii="Times New Roman" w:hAnsi="Times New Roman" w:cs="Times New Roman"/>
          <w:sz w:val="28"/>
          <w:szCs w:val="28"/>
        </w:rPr>
        <w:t xml:space="preserve">м законом от 29 декабря 2012 </w:t>
      </w:r>
      <w:r w:rsidRPr="00A5669D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 (далее – Федеральный закон № 273-ФЗ).</w:t>
      </w:r>
    </w:p>
    <w:p w:rsidR="00A5669D" w:rsidRDefault="00B102ED" w:rsidP="00A56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69D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родителей, лица из их числа, имеют право на получение второго среднего профессионального образования по программе подготовки квалифицированных рабочих без взимания платы. Размер и порядок возмещения расходов профессиональных образовательных организаций на обучение указанной категории лиц устанавливается нормативными правовыми актами органов государственной власти</w:t>
      </w:r>
      <w:r w:rsidR="00A5669D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Федерации.</w:t>
      </w:r>
    </w:p>
    <w:p w:rsidR="00A5669D" w:rsidRDefault="00B102ED" w:rsidP="00A56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69D">
        <w:rPr>
          <w:rFonts w:ascii="Times New Roman" w:hAnsi="Times New Roman" w:cs="Times New Roman"/>
          <w:sz w:val="28"/>
          <w:szCs w:val="28"/>
        </w:rPr>
        <w:t xml:space="preserve">Дети-сироты и дети, оставшиеся без попечения родителей, лица из их числа, обучающиеся по имеющим государственную аккредитацию образовательным программам среднего профессионального образования и высшего образования по очной форме обучения за счет </w:t>
      </w:r>
      <w:proofErr w:type="spellStart"/>
      <w:r w:rsidRPr="00A5669D">
        <w:rPr>
          <w:rFonts w:ascii="Times New Roman" w:hAnsi="Times New Roman" w:cs="Times New Roman"/>
          <w:sz w:val="28"/>
          <w:szCs w:val="28"/>
        </w:rPr>
        <w:t>средствсоответствующих</w:t>
      </w:r>
      <w:proofErr w:type="spellEnd"/>
      <w:r w:rsidRPr="00A5669D">
        <w:rPr>
          <w:rFonts w:ascii="Times New Roman" w:hAnsi="Times New Roman" w:cs="Times New Roman"/>
          <w:sz w:val="28"/>
          <w:szCs w:val="28"/>
        </w:rPr>
        <w:t xml:space="preserve"> бюджетов бюджетной системы Российской Федерации, а также обучающиеся, потерявшие в период обучения обоих родителей или единственного родителя, зачисляются на полное государственное обеспечение до завершения обучения.</w:t>
      </w:r>
      <w:proofErr w:type="gramEnd"/>
    </w:p>
    <w:p w:rsidR="00A5669D" w:rsidRDefault="00B102ED" w:rsidP="00A56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69D">
        <w:rPr>
          <w:rFonts w:ascii="Times New Roman" w:hAnsi="Times New Roman" w:cs="Times New Roman"/>
          <w:sz w:val="28"/>
          <w:szCs w:val="28"/>
        </w:rPr>
        <w:t>Так же за ними сохраняется право на полное государственной обучение и дополнительные гарантии по социальной поддержке при получении среднего профессионального образования или высшего образования до окончания обучения по указанным образовательным программам.</w:t>
      </w:r>
      <w:proofErr w:type="gramEnd"/>
    </w:p>
    <w:p w:rsidR="00A5669D" w:rsidRDefault="00B102ED" w:rsidP="00A56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69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273-ФЗ, наряду с полным государственным обеспечением им выплачивается стипендия, ежегодное </w:t>
      </w:r>
      <w:proofErr w:type="spellStart"/>
      <w:r w:rsidRPr="00A5669D">
        <w:rPr>
          <w:rFonts w:ascii="Times New Roman" w:hAnsi="Times New Roman" w:cs="Times New Roman"/>
          <w:sz w:val="28"/>
          <w:szCs w:val="28"/>
        </w:rPr>
        <w:t>пособиена</w:t>
      </w:r>
      <w:proofErr w:type="spellEnd"/>
      <w:r w:rsidRPr="00A5669D">
        <w:rPr>
          <w:rFonts w:ascii="Times New Roman" w:hAnsi="Times New Roman" w:cs="Times New Roman"/>
          <w:sz w:val="28"/>
          <w:szCs w:val="28"/>
        </w:rPr>
        <w:t xml:space="preserve"> приобретение учебной литературы и письменных принадлежностей в размере трехмесячной стипендии, а также сто процентов заработной платы, начисленной в период производственного обучения и производственной практики.</w:t>
      </w:r>
    </w:p>
    <w:p w:rsidR="00A5669D" w:rsidRDefault="00B102ED" w:rsidP="00A56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69D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родителей, лица из их числа, обучающиеся за счет средств федерального бюджета по имеющим государственную аккредитацию образовательным программам, обеспечиваются бесплатным проездом на городском, пригородном, в сельской местности на внутрирайонном транспорте (кроме такси), а также бесплатным проездом один раз в год к месту жительства и обратно к месту учебы.</w:t>
      </w:r>
      <w:proofErr w:type="gramEnd"/>
    </w:p>
    <w:p w:rsidR="00A5669D" w:rsidRDefault="00B102ED" w:rsidP="00A56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69D">
        <w:rPr>
          <w:rFonts w:ascii="Times New Roman" w:hAnsi="Times New Roman" w:cs="Times New Roman"/>
          <w:sz w:val="28"/>
          <w:szCs w:val="28"/>
        </w:rPr>
        <w:t xml:space="preserve">До 01 января 2021 года продлено действия нормы о предоставлении детям-сиротам и детям, оставшимся без попечения родителей, а также лицам </w:t>
      </w:r>
      <w:r w:rsidRPr="00A5669D">
        <w:rPr>
          <w:rFonts w:ascii="Times New Roman" w:hAnsi="Times New Roman" w:cs="Times New Roman"/>
          <w:sz w:val="28"/>
          <w:szCs w:val="28"/>
        </w:rPr>
        <w:lastRenderedPageBreak/>
        <w:t xml:space="preserve">из их числа и ветеранам боевых действий особого права приема на </w:t>
      </w:r>
      <w:proofErr w:type="gramStart"/>
      <w:r w:rsidRPr="00A5669D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A56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69D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A5669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5669D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A5669D">
        <w:rPr>
          <w:rFonts w:ascii="Times New Roman" w:hAnsi="Times New Roman" w:cs="Times New Roman"/>
          <w:sz w:val="28"/>
          <w:szCs w:val="28"/>
        </w:rPr>
        <w:t xml:space="preserve"> в пределах квоты. Также уточнены правила учета сведений о независимой оценке качества подготовки обучающихся при проведении государственной аккредитации и порядок приема на подготовительные отделения вузов.</w:t>
      </w:r>
    </w:p>
    <w:p w:rsidR="00B102ED" w:rsidRPr="00A5669D" w:rsidRDefault="00B102ED" w:rsidP="00A56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69D">
        <w:rPr>
          <w:rFonts w:ascii="Times New Roman" w:hAnsi="Times New Roman" w:cs="Times New Roman"/>
          <w:sz w:val="28"/>
          <w:szCs w:val="28"/>
        </w:rPr>
        <w:t>Кроме того, дети-сироты и дети, оставшиеся без попечения родителей, имеют право на бесплатную юридическую помощь в соответствии с Федеральным законом «О бесплатной юридической помощи в Российской Федерации.</w:t>
      </w:r>
    </w:p>
    <w:p w:rsidR="003E246A" w:rsidRPr="00DB2A5C" w:rsidRDefault="003E246A" w:rsidP="003E2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246A" w:rsidRPr="00DB2A5C" w:rsidSect="00DB2A5C">
      <w:headerReference w:type="default" r:id="rId8"/>
      <w:pgSz w:w="11906" w:h="16838"/>
      <w:pgMar w:top="1134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CAC" w:rsidRDefault="00622CAC" w:rsidP="005F578A">
      <w:pPr>
        <w:spacing w:after="0" w:line="240" w:lineRule="auto"/>
      </w:pPr>
      <w:r>
        <w:separator/>
      </w:r>
    </w:p>
  </w:endnote>
  <w:endnote w:type="continuationSeparator" w:id="0">
    <w:p w:rsidR="00622CAC" w:rsidRDefault="00622CAC" w:rsidP="005F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CAC" w:rsidRDefault="00622CAC" w:rsidP="005F578A">
      <w:pPr>
        <w:spacing w:after="0" w:line="240" w:lineRule="auto"/>
      </w:pPr>
      <w:r>
        <w:separator/>
      </w:r>
    </w:p>
  </w:footnote>
  <w:footnote w:type="continuationSeparator" w:id="0">
    <w:p w:rsidR="00622CAC" w:rsidRDefault="00622CAC" w:rsidP="005F5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71969"/>
      <w:docPartObj>
        <w:docPartGallery w:val="Page Numbers (Top of Page)"/>
        <w:docPartUnique/>
      </w:docPartObj>
    </w:sdtPr>
    <w:sdtEndPr/>
    <w:sdtContent>
      <w:p w:rsidR="005F578A" w:rsidRDefault="00622CA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56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578A" w:rsidRDefault="005F57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E8"/>
    <w:rsid w:val="00052FDE"/>
    <w:rsid w:val="000C299F"/>
    <w:rsid w:val="001103DA"/>
    <w:rsid w:val="0021797B"/>
    <w:rsid w:val="003204B1"/>
    <w:rsid w:val="00362728"/>
    <w:rsid w:val="00367302"/>
    <w:rsid w:val="003907F3"/>
    <w:rsid w:val="003B0166"/>
    <w:rsid w:val="003E246A"/>
    <w:rsid w:val="003E59C4"/>
    <w:rsid w:val="00470560"/>
    <w:rsid w:val="0052247C"/>
    <w:rsid w:val="00534142"/>
    <w:rsid w:val="0053430A"/>
    <w:rsid w:val="0055208C"/>
    <w:rsid w:val="00572DF6"/>
    <w:rsid w:val="005C60B4"/>
    <w:rsid w:val="005F578A"/>
    <w:rsid w:val="00622CAC"/>
    <w:rsid w:val="006977A3"/>
    <w:rsid w:val="007430C7"/>
    <w:rsid w:val="007D412C"/>
    <w:rsid w:val="008218EC"/>
    <w:rsid w:val="008B3037"/>
    <w:rsid w:val="008E7CE8"/>
    <w:rsid w:val="00975011"/>
    <w:rsid w:val="009A2616"/>
    <w:rsid w:val="009C36CE"/>
    <w:rsid w:val="00A5669D"/>
    <w:rsid w:val="00AD56A8"/>
    <w:rsid w:val="00B102ED"/>
    <w:rsid w:val="00BA51AF"/>
    <w:rsid w:val="00C6722F"/>
    <w:rsid w:val="00CA0A67"/>
    <w:rsid w:val="00CE0711"/>
    <w:rsid w:val="00D63E32"/>
    <w:rsid w:val="00DB2A5C"/>
    <w:rsid w:val="00DB4E16"/>
    <w:rsid w:val="00DC5669"/>
    <w:rsid w:val="00E21CBC"/>
    <w:rsid w:val="00E77E6F"/>
    <w:rsid w:val="00F4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CE8"/>
    <w:rPr>
      <w:b/>
      <w:bCs/>
    </w:rPr>
  </w:style>
  <w:style w:type="character" w:customStyle="1" w:styleId="apple-converted-space">
    <w:name w:val="apple-converted-space"/>
    <w:basedOn w:val="a0"/>
    <w:rsid w:val="008E7CE8"/>
  </w:style>
  <w:style w:type="paragraph" w:styleId="a5">
    <w:name w:val="header"/>
    <w:basedOn w:val="a"/>
    <w:link w:val="a6"/>
    <w:uiPriority w:val="99"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78A"/>
  </w:style>
  <w:style w:type="paragraph" w:styleId="a7">
    <w:name w:val="footer"/>
    <w:basedOn w:val="a"/>
    <w:link w:val="a8"/>
    <w:uiPriority w:val="99"/>
    <w:semiHidden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57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CE8"/>
    <w:rPr>
      <w:b/>
      <w:bCs/>
    </w:rPr>
  </w:style>
  <w:style w:type="character" w:customStyle="1" w:styleId="apple-converted-space">
    <w:name w:val="apple-converted-space"/>
    <w:basedOn w:val="a0"/>
    <w:rsid w:val="008E7CE8"/>
  </w:style>
  <w:style w:type="paragraph" w:styleId="a5">
    <w:name w:val="header"/>
    <w:basedOn w:val="a"/>
    <w:link w:val="a6"/>
    <w:uiPriority w:val="99"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78A"/>
  </w:style>
  <w:style w:type="paragraph" w:styleId="a7">
    <w:name w:val="footer"/>
    <w:basedOn w:val="a"/>
    <w:link w:val="a8"/>
    <w:uiPriority w:val="99"/>
    <w:semiHidden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D2597-7333-4469-AF6F-38092C36D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Home</cp:lastModifiedBy>
  <cp:revision>2</cp:revision>
  <cp:lastPrinted>2019-01-25T12:30:00Z</cp:lastPrinted>
  <dcterms:created xsi:type="dcterms:W3CDTF">2019-01-29T14:34:00Z</dcterms:created>
  <dcterms:modified xsi:type="dcterms:W3CDTF">2019-01-29T14:34:00Z</dcterms:modified>
</cp:coreProperties>
</file>