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9B0CE6" w:rsidRDefault="00CC5001" w:rsidP="009B0CE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12627" wp14:editId="64C19150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EB156B">
                              <w:t>22</w:t>
                            </w:r>
                            <w:r w:rsidR="00F76A1E">
                              <w:t>.05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EB156B">
                        <w:t>22</w:t>
                      </w:r>
                      <w:r w:rsidR="00F76A1E">
                        <w:t>.05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0A0AC" wp14:editId="5A50D4ED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057E68" wp14:editId="6FCF54B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1D0C2" wp14:editId="7AE2B269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63CC" wp14:editId="5F787A79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EB156B">
        <w:rPr>
          <w:sz w:val="60"/>
          <w:szCs w:val="44"/>
        </w:rPr>
        <w:t>18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FF6D58" wp14:editId="0112865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p w:rsidR="00F76A1E" w:rsidRPr="00111CA8" w:rsidRDefault="001F23A3" w:rsidP="00EB156B">
      <w:pPr>
        <w:jc w:val="center"/>
      </w:pPr>
      <w:r>
        <w:tab/>
      </w:r>
    </w:p>
    <w:p w:rsidR="008735A5" w:rsidRPr="00CF27C2" w:rsidRDefault="008735A5" w:rsidP="008735A5">
      <w:pPr>
        <w:jc w:val="center"/>
        <w:rPr>
          <w:b/>
        </w:rPr>
      </w:pPr>
      <w:r w:rsidRPr="00CF27C2">
        <w:rPr>
          <w:b/>
        </w:rPr>
        <w:t>МУНИЦИПАЛЬНОЕ ОБРАЗОВАНИЕ</w:t>
      </w:r>
    </w:p>
    <w:p w:rsidR="008735A5" w:rsidRPr="00CF27C2" w:rsidRDefault="008735A5" w:rsidP="008735A5">
      <w:pPr>
        <w:ind w:firstLine="360"/>
        <w:jc w:val="center"/>
        <w:rPr>
          <w:b/>
        </w:rPr>
      </w:pPr>
      <w:r w:rsidRPr="00CF27C2">
        <w:rPr>
          <w:b/>
        </w:rPr>
        <w:t>«ТУРУНТАЕВСКОЕ СЕЛЬСКОЕ ПОСЕЛЕНИЕ</w:t>
      </w:r>
    </w:p>
    <w:p w:rsidR="008735A5" w:rsidRPr="00CF27C2" w:rsidRDefault="008735A5" w:rsidP="008735A5">
      <w:pPr>
        <w:ind w:firstLine="360"/>
        <w:jc w:val="center"/>
        <w:rPr>
          <w:b/>
        </w:rPr>
      </w:pPr>
    </w:p>
    <w:p w:rsidR="008735A5" w:rsidRPr="00CF27C2" w:rsidRDefault="008735A5" w:rsidP="008735A5">
      <w:pPr>
        <w:jc w:val="center"/>
        <w:rPr>
          <w:b/>
        </w:rPr>
      </w:pPr>
      <w:r w:rsidRPr="00CF27C2">
        <w:rPr>
          <w:b/>
        </w:rPr>
        <w:t>АДМИНИСТРАЦИЯ ТУРУНТАЕВСКОГО СЕЛЬСКОГО ПОСЕЛЕНИЯ</w:t>
      </w:r>
    </w:p>
    <w:p w:rsidR="008735A5" w:rsidRPr="00CF27C2" w:rsidRDefault="008735A5" w:rsidP="008735A5">
      <w:pPr>
        <w:jc w:val="center"/>
      </w:pPr>
    </w:p>
    <w:p w:rsidR="008735A5" w:rsidRPr="00CF27C2" w:rsidRDefault="008735A5" w:rsidP="008735A5">
      <w:pPr>
        <w:jc w:val="center"/>
      </w:pPr>
      <w:r w:rsidRPr="00CF27C2">
        <w:rPr>
          <w:b/>
        </w:rPr>
        <w:t>ПОСТАНОВЛЕНИЕ</w:t>
      </w:r>
      <w:r w:rsidRPr="00CF27C2">
        <w:t xml:space="preserve">  </w:t>
      </w:r>
    </w:p>
    <w:p w:rsidR="008735A5" w:rsidRPr="00CF27C2" w:rsidRDefault="008735A5" w:rsidP="008735A5">
      <w:pPr>
        <w:jc w:val="center"/>
      </w:pPr>
    </w:p>
    <w:p w:rsidR="008735A5" w:rsidRPr="00CF27C2" w:rsidRDefault="008735A5" w:rsidP="008735A5">
      <w:pPr>
        <w:jc w:val="center"/>
      </w:pPr>
      <w:bookmarkStart w:id="0" w:name="_GoBack"/>
      <w:bookmarkEnd w:id="0"/>
    </w:p>
    <w:p w:rsidR="008735A5" w:rsidRPr="00CF27C2" w:rsidRDefault="008735A5" w:rsidP="008735A5">
      <w:r w:rsidRPr="00CF27C2">
        <w:t>«</w:t>
      </w:r>
      <w:r>
        <w:t>20</w:t>
      </w:r>
      <w:r w:rsidRPr="00CF27C2">
        <w:t>»</w:t>
      </w:r>
      <w:r>
        <w:t xml:space="preserve"> мая 2020</w:t>
      </w:r>
      <w:r w:rsidRPr="00CF27C2">
        <w:t xml:space="preserve"> г.                                                                                                  </w:t>
      </w:r>
      <w:r>
        <w:t xml:space="preserve">    </w:t>
      </w:r>
      <w:r w:rsidRPr="00CF27C2">
        <w:t>№</w:t>
      </w:r>
      <w:r>
        <w:t xml:space="preserve"> 35</w:t>
      </w:r>
      <w:r w:rsidRPr="00CF27C2">
        <w:t xml:space="preserve">                                                </w:t>
      </w:r>
    </w:p>
    <w:p w:rsidR="008735A5" w:rsidRPr="00CF27C2" w:rsidRDefault="008735A5" w:rsidP="008735A5">
      <w:pPr>
        <w:jc w:val="center"/>
      </w:pPr>
      <w:r w:rsidRPr="00CF27C2">
        <w:t>с. Турунтаево</w:t>
      </w:r>
    </w:p>
    <w:p w:rsidR="008735A5" w:rsidRPr="00CF27C2" w:rsidRDefault="008735A5" w:rsidP="008735A5"/>
    <w:p w:rsidR="008735A5" w:rsidRPr="00CF27C2" w:rsidRDefault="008735A5" w:rsidP="008735A5"/>
    <w:p w:rsidR="008735A5" w:rsidRPr="001A6DDF" w:rsidRDefault="008735A5" w:rsidP="008735A5">
      <w:pPr>
        <w:pStyle w:val="ConsPlusTitle"/>
        <w:widowControl/>
        <w:ind w:right="4820"/>
        <w:jc w:val="both"/>
      </w:pPr>
      <w:r w:rsidRPr="001A6DDF">
        <w:rPr>
          <w:b w:val="0"/>
          <w:bCs w:val="0"/>
        </w:rPr>
        <w:t>О внесении изменений в постановление Администрации Турунтаевского сельского поселения от 28.04.2016 № 96 «Об утверждении порядка признания безнадежной к взысканию задолженности по неналоговым платежам, подлежащим зачислению в бюджет Турунтаевского сельского поселения»</w:t>
      </w:r>
    </w:p>
    <w:p w:rsidR="008735A5" w:rsidRPr="001A6DDF" w:rsidRDefault="008735A5" w:rsidP="008735A5"/>
    <w:p w:rsidR="008735A5" w:rsidRPr="001A6DDF" w:rsidRDefault="008735A5" w:rsidP="008735A5">
      <w:pPr>
        <w:pStyle w:val="ConsPlusTitle"/>
        <w:widowControl/>
        <w:jc w:val="both"/>
      </w:pPr>
      <w:r w:rsidRPr="001A6DDF">
        <w:rPr>
          <w:b w:val="0"/>
        </w:rPr>
        <w:t>В</w:t>
      </w:r>
      <w:r w:rsidRPr="001A6DDF">
        <w:t xml:space="preserve"> </w:t>
      </w:r>
      <w:r w:rsidRPr="001A6DDF">
        <w:rPr>
          <w:b w:val="0"/>
        </w:rPr>
        <w:t>целях приведения нормативного правового акта в соответствие с законодательством</w:t>
      </w:r>
    </w:p>
    <w:p w:rsidR="008735A5" w:rsidRPr="001A6DDF" w:rsidRDefault="008735A5" w:rsidP="008735A5">
      <w:pPr>
        <w:spacing w:line="360" w:lineRule="auto"/>
        <w:jc w:val="both"/>
        <w:rPr>
          <w:b/>
        </w:rPr>
      </w:pPr>
    </w:p>
    <w:p w:rsidR="008735A5" w:rsidRPr="001A6DDF" w:rsidRDefault="008735A5" w:rsidP="008735A5">
      <w:pPr>
        <w:spacing w:line="360" w:lineRule="auto"/>
        <w:jc w:val="both"/>
        <w:rPr>
          <w:b/>
        </w:rPr>
      </w:pPr>
      <w:r w:rsidRPr="001A6DDF">
        <w:rPr>
          <w:b/>
        </w:rPr>
        <w:t>ПОСТАНОВЛЯЮ:</w:t>
      </w:r>
    </w:p>
    <w:p w:rsidR="008735A5" w:rsidRPr="001A6DDF" w:rsidRDefault="008735A5" w:rsidP="008735A5">
      <w:pPr>
        <w:spacing w:line="360" w:lineRule="auto"/>
        <w:jc w:val="both"/>
      </w:pPr>
    </w:p>
    <w:p w:rsidR="008735A5" w:rsidRPr="001A6DDF" w:rsidRDefault="008735A5" w:rsidP="008735A5">
      <w:pPr>
        <w:pStyle w:val="ConsTitle"/>
        <w:widowControl/>
        <w:numPr>
          <w:ilvl w:val="0"/>
          <w:numId w:val="29"/>
        </w:numPr>
        <w:tabs>
          <w:tab w:val="left" w:pos="993"/>
          <w:tab w:val="left" w:pos="1134"/>
        </w:tabs>
        <w:ind w:left="0"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6DDF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Турунтаевского сельского поселения от 28.04.2016 № 96</w:t>
      </w:r>
      <w:r w:rsidRPr="001A6DDF">
        <w:rPr>
          <w:rFonts w:ascii="Times New Roman" w:hAnsi="Times New Roman" w:cs="Times New Roman"/>
          <w:sz w:val="24"/>
          <w:szCs w:val="24"/>
        </w:rPr>
        <w:t xml:space="preserve"> «</w:t>
      </w:r>
      <w:r w:rsidRPr="001A6DDF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порядка признания безнадежной к взысканию задолженности по неналоговым платежам, подлежащим зачислению в бюджет Турунтаевского сельского поселения</w:t>
      </w:r>
      <w:r w:rsidRPr="001A6DDF">
        <w:rPr>
          <w:rFonts w:ascii="Times New Roman" w:hAnsi="Times New Roman" w:cs="Times New Roman"/>
          <w:sz w:val="24"/>
          <w:szCs w:val="24"/>
        </w:rPr>
        <w:t>»</w:t>
      </w:r>
      <w:r w:rsidRPr="001A6DDF">
        <w:rPr>
          <w:rFonts w:ascii="Times New Roman" w:hAnsi="Times New Roman" w:cs="Times New Roman"/>
          <w:b w:val="0"/>
          <w:sz w:val="24"/>
          <w:szCs w:val="24"/>
        </w:rPr>
        <w:t xml:space="preserve">,  следующие изменения: </w:t>
      </w:r>
    </w:p>
    <w:p w:rsidR="008735A5" w:rsidRPr="001A6DDF" w:rsidRDefault="008735A5" w:rsidP="008735A5">
      <w:pPr>
        <w:pStyle w:val="ConsTitle"/>
        <w:widowControl/>
        <w:tabs>
          <w:tab w:val="left" w:pos="993"/>
        </w:tabs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6DDF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  в порядке признания безнадежной к взысканию задолженности по неналоговым платежам, подлежащим зачислению в бюджет Турунтаевского сельского поселения, утвержденном указанным постановлением: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8" w:lineRule="exact"/>
        <w:ind w:left="140"/>
        <w:jc w:val="left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 xml:space="preserve">         1) пункт 3 изложить в следующей редакции: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8" w:lineRule="exact"/>
        <w:ind w:left="40" w:right="20" w:firstLine="72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«3.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735A5" w:rsidRPr="001A6DDF" w:rsidRDefault="008735A5" w:rsidP="008735A5">
      <w:pPr>
        <w:pStyle w:val="2a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83" w:lineRule="exact"/>
        <w:ind w:left="40" w:right="20" w:firstLine="669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735A5" w:rsidRPr="001A6DDF" w:rsidRDefault="008735A5" w:rsidP="008735A5">
      <w:pPr>
        <w:pStyle w:val="2a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78" w:lineRule="exact"/>
        <w:ind w:left="40" w:right="20" w:firstLine="669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lastRenderedPageBreak/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>
        <w:rPr>
          <w:color w:val="000000"/>
          <w:spacing w:val="0"/>
          <w:sz w:val="24"/>
          <w:szCs w:val="24"/>
          <w:lang w:bidi="ru-RU"/>
        </w:rPr>
        <w:t xml:space="preserve">от 26 октября 2002 года № 127-ФЗ </w:t>
      </w:r>
      <w:r w:rsidRPr="001A6DDF">
        <w:rPr>
          <w:color w:val="000000"/>
          <w:spacing w:val="0"/>
          <w:sz w:val="24"/>
          <w:szCs w:val="24"/>
          <w:lang w:bidi="ru-RU"/>
        </w:rPr>
        <w:t>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8735A5" w:rsidRPr="001A6DDF" w:rsidRDefault="008735A5" w:rsidP="008735A5">
      <w:pPr>
        <w:pStyle w:val="2a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78" w:lineRule="exact"/>
        <w:ind w:left="40" w:right="20" w:firstLine="669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735A5" w:rsidRPr="001A6DDF" w:rsidRDefault="008735A5" w:rsidP="008735A5">
      <w:pPr>
        <w:pStyle w:val="ConsTitle"/>
        <w:widowControl/>
        <w:numPr>
          <w:ilvl w:val="0"/>
          <w:numId w:val="30"/>
        </w:numPr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6DDF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735A5" w:rsidRPr="001A6DDF" w:rsidRDefault="008735A5" w:rsidP="008735A5">
      <w:pPr>
        <w:pStyle w:val="2a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4" w:lineRule="exact"/>
        <w:ind w:right="20" w:firstLine="709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735A5" w:rsidRPr="001A6DDF" w:rsidRDefault="008735A5" w:rsidP="008735A5">
      <w:pPr>
        <w:pStyle w:val="2a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4" w:lineRule="exact"/>
        <w:ind w:left="40" w:right="20" w:firstLine="669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40" w:right="20" w:firstLine="70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40" w:right="20" w:firstLine="70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735A5" w:rsidRPr="001A6DDF" w:rsidRDefault="008735A5" w:rsidP="008735A5">
      <w:pPr>
        <w:pStyle w:val="2a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4" w:lineRule="exact"/>
        <w:ind w:left="40" w:right="20" w:firstLine="669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</w:p>
    <w:p w:rsidR="008735A5" w:rsidRPr="001A6DDF" w:rsidRDefault="008735A5" w:rsidP="008735A5">
      <w:pPr>
        <w:pStyle w:val="2a"/>
        <w:numPr>
          <w:ilvl w:val="0"/>
          <w:numId w:val="31"/>
        </w:numPr>
        <w:shd w:val="clear" w:color="auto" w:fill="auto"/>
        <w:tabs>
          <w:tab w:val="left" w:pos="1062"/>
        </w:tabs>
        <w:spacing w:before="0" w:after="0" w:line="274" w:lineRule="exact"/>
        <w:ind w:hanging="11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пункт 5 изложить в следующей редакции: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40" w:right="20" w:firstLine="669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«5. Основания для принятия решения о признании безнадежной к взысканию задолженности по платежам в местный бюджет подтверждают следующие документы: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40" w:right="20" w:firstLine="669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40" w:right="20" w:firstLine="70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40" w:right="20" w:firstLine="70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40" w:right="20" w:firstLine="70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бюджет;</w:t>
      </w:r>
    </w:p>
    <w:p w:rsidR="008735A5" w:rsidRPr="001A6DDF" w:rsidRDefault="008735A5" w:rsidP="008735A5">
      <w:pPr>
        <w:pStyle w:val="ConsTitle"/>
        <w:widowControl/>
        <w:tabs>
          <w:tab w:val="left" w:pos="993"/>
        </w:tabs>
        <w:ind w:right="0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  <w:r w:rsidRPr="001A6DDF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</w:t>
      </w:r>
      <w:r w:rsidRPr="001A6DDF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20" w:right="40" w:firstLine="70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документ, содержащий сведения из Единого государственного реестра юридических лиц об исключении юридического лица из указанного реестра по решению регистрирующего органа;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20" w:firstLine="70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судебный акт о признании гражданина банкротом;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20" w:right="40" w:firstLine="70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20" w:right="40" w:firstLine="70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акт об амнистии в отношении осужденных к наказанию в виде штрафа,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20" w:right="40" w:firstLine="70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акт о помиловании в отношении осужденных к наказанию в виде штрафа,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20" w:right="40" w:firstLine="70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8735A5" w:rsidRPr="001A6DDF" w:rsidRDefault="008735A5" w:rsidP="008735A5">
      <w:pPr>
        <w:pStyle w:val="2a"/>
        <w:shd w:val="clear" w:color="auto" w:fill="auto"/>
        <w:spacing w:before="0" w:after="0" w:line="274" w:lineRule="exact"/>
        <w:ind w:left="20" w:right="40" w:firstLine="700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постановление о прекращении исполнения постановления о назначении административного наказания.»</w:t>
      </w:r>
      <w:r>
        <w:rPr>
          <w:color w:val="000000"/>
          <w:spacing w:val="0"/>
          <w:sz w:val="24"/>
          <w:szCs w:val="24"/>
          <w:lang w:bidi="ru-RU"/>
        </w:rPr>
        <w:t>.</w:t>
      </w:r>
    </w:p>
    <w:p w:rsidR="008735A5" w:rsidRPr="001A6DDF" w:rsidRDefault="008735A5" w:rsidP="008735A5">
      <w:pPr>
        <w:pStyle w:val="2a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4" w:lineRule="exact"/>
        <w:ind w:left="0" w:firstLine="709"/>
        <w:rPr>
          <w:spacing w:val="0"/>
          <w:sz w:val="24"/>
          <w:szCs w:val="24"/>
        </w:rPr>
      </w:pPr>
      <w:r w:rsidRPr="001A6DDF">
        <w:rPr>
          <w:color w:val="000000"/>
          <w:spacing w:val="0"/>
          <w:sz w:val="24"/>
          <w:szCs w:val="24"/>
          <w:lang w:bidi="ru-RU"/>
        </w:rPr>
        <w:t>Настоящее постановление вступает в силу со дня официального опубликования.</w:t>
      </w:r>
    </w:p>
    <w:p w:rsidR="008735A5" w:rsidRPr="001A6DDF" w:rsidRDefault="008735A5" w:rsidP="008735A5">
      <w:pPr>
        <w:pStyle w:val="ConsPlusTitle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 w:val="0"/>
          <w:color w:val="000000"/>
        </w:rPr>
      </w:pPr>
      <w:r w:rsidRPr="001A6DDF">
        <w:rPr>
          <w:b w:val="0"/>
        </w:rPr>
        <w:t xml:space="preserve">Опубликовать  настоящее   постановление  в  официальном  периодическом  издании  </w:t>
      </w:r>
      <w:r w:rsidRPr="001A6DDF">
        <w:rPr>
          <w:b w:val="0"/>
          <w:bCs w:val="0"/>
        </w:rPr>
        <w:t>Турунтаевского</w:t>
      </w:r>
      <w:r w:rsidRPr="001A6DDF">
        <w:rPr>
          <w:b w:val="0"/>
        </w:rPr>
        <w:t xml:space="preserve">  сельского  поселения «Информационный  бюллетень»  и  разместить на  официальном  сайте  в  сети  Интернет - </w:t>
      </w:r>
      <w:r w:rsidRPr="001A6DDF">
        <w:rPr>
          <w:b w:val="0"/>
          <w:lang w:val="en-US"/>
        </w:rPr>
        <w:t>http</w:t>
      </w:r>
      <w:r w:rsidRPr="001A6DDF">
        <w:rPr>
          <w:b w:val="0"/>
        </w:rPr>
        <w:t>://</w:t>
      </w:r>
      <w:r w:rsidRPr="001A6DDF">
        <w:rPr>
          <w:b w:val="0"/>
          <w:lang w:val="en-US"/>
        </w:rPr>
        <w:t>turuntaevo</w:t>
      </w:r>
      <w:r w:rsidRPr="001A6DDF">
        <w:rPr>
          <w:b w:val="0"/>
        </w:rPr>
        <w:t>.</w:t>
      </w:r>
      <w:r w:rsidRPr="001A6DDF">
        <w:rPr>
          <w:b w:val="0"/>
          <w:lang w:val="en-US"/>
        </w:rPr>
        <w:t>tomsk</w:t>
      </w:r>
      <w:r w:rsidRPr="001A6DDF">
        <w:rPr>
          <w:b w:val="0"/>
        </w:rPr>
        <w:t>.</w:t>
      </w:r>
      <w:r w:rsidRPr="001A6DDF">
        <w:rPr>
          <w:b w:val="0"/>
          <w:lang w:val="en-US"/>
        </w:rPr>
        <w:t>ru</w:t>
      </w:r>
      <w:r w:rsidRPr="001A6DDF">
        <w:rPr>
          <w:b w:val="0"/>
        </w:rPr>
        <w:t>.</w:t>
      </w:r>
    </w:p>
    <w:p w:rsidR="008735A5" w:rsidRPr="001A6DDF" w:rsidRDefault="008735A5" w:rsidP="008735A5">
      <w:pPr>
        <w:pStyle w:val="ConsTitle"/>
        <w:widowControl/>
        <w:tabs>
          <w:tab w:val="left" w:pos="993"/>
        </w:tabs>
        <w:ind w:left="567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35A5" w:rsidRPr="001A6DDF" w:rsidRDefault="008735A5" w:rsidP="008735A5">
      <w:pPr>
        <w:spacing w:line="360" w:lineRule="auto"/>
        <w:jc w:val="both"/>
      </w:pPr>
    </w:p>
    <w:p w:rsidR="008735A5" w:rsidRPr="001A6DDF" w:rsidRDefault="008735A5" w:rsidP="008735A5">
      <w:pPr>
        <w:pStyle w:val="23"/>
        <w:keepNext w:val="0"/>
        <w:widowControl/>
        <w:spacing w:line="360" w:lineRule="auto"/>
        <w:rPr>
          <w:b w:val="0"/>
          <w:szCs w:val="24"/>
        </w:rPr>
      </w:pPr>
      <w:r w:rsidRPr="001A6DDF">
        <w:rPr>
          <w:b w:val="0"/>
          <w:szCs w:val="24"/>
        </w:rPr>
        <w:t>Глава Турунтаевского сельского поселения                                                        С.В. Неверный</w:t>
      </w:r>
    </w:p>
    <w:p w:rsidR="008735A5" w:rsidRPr="00CF27C2" w:rsidRDefault="008735A5" w:rsidP="008735A5"/>
    <w:p w:rsidR="008735A5" w:rsidRPr="00CF27C2" w:rsidRDefault="008735A5" w:rsidP="008735A5"/>
    <w:p w:rsidR="008735A5" w:rsidRPr="00CF27C2" w:rsidRDefault="008735A5" w:rsidP="008735A5"/>
    <w:p w:rsidR="008735A5" w:rsidRPr="00CF27C2" w:rsidRDefault="008735A5" w:rsidP="008735A5"/>
    <w:p w:rsidR="008735A5" w:rsidRPr="00CF27C2" w:rsidRDefault="008735A5" w:rsidP="008735A5"/>
    <w:p w:rsidR="008735A5" w:rsidRPr="00CF27C2" w:rsidRDefault="008735A5" w:rsidP="008735A5"/>
    <w:p w:rsidR="008735A5" w:rsidRPr="00CF27C2" w:rsidRDefault="008735A5" w:rsidP="008735A5"/>
    <w:p w:rsidR="008735A5" w:rsidRPr="00CF27C2" w:rsidRDefault="008735A5" w:rsidP="008735A5"/>
    <w:p w:rsidR="008735A5" w:rsidRPr="00CF27C2" w:rsidRDefault="008735A5" w:rsidP="008735A5"/>
    <w:p w:rsidR="008735A5" w:rsidRPr="00CF27C2" w:rsidRDefault="008735A5" w:rsidP="008735A5"/>
    <w:p w:rsidR="008735A5" w:rsidRPr="00CF27C2" w:rsidRDefault="008735A5" w:rsidP="008735A5">
      <w:pPr>
        <w:jc w:val="right"/>
      </w:pPr>
    </w:p>
    <w:p w:rsidR="008735A5" w:rsidRPr="00CF27C2" w:rsidRDefault="008735A5" w:rsidP="008735A5">
      <w:pPr>
        <w:jc w:val="right"/>
      </w:pPr>
    </w:p>
    <w:p w:rsidR="008735A5" w:rsidRPr="00CF27C2" w:rsidRDefault="008735A5" w:rsidP="008735A5">
      <w:pPr>
        <w:jc w:val="right"/>
      </w:pPr>
    </w:p>
    <w:p w:rsidR="008735A5" w:rsidRPr="00CF27C2" w:rsidRDefault="008735A5" w:rsidP="008735A5">
      <w:pPr>
        <w:jc w:val="right"/>
      </w:pPr>
    </w:p>
    <w:p w:rsidR="00F76A1E" w:rsidRPr="00111CA8" w:rsidRDefault="00F76A1E" w:rsidP="00F76A1E"/>
    <w:sectPr w:rsidR="00F76A1E" w:rsidRPr="00111CA8" w:rsidSect="00EB156B">
      <w:footerReference w:type="even" r:id="rId9"/>
      <w:footerReference w:type="default" r:id="rId10"/>
      <w:pgSz w:w="11906" w:h="16838"/>
      <w:pgMar w:top="36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2E" w:rsidRDefault="00EE752E">
      <w:r>
        <w:separator/>
      </w:r>
    </w:p>
  </w:endnote>
  <w:endnote w:type="continuationSeparator" w:id="0">
    <w:p w:rsidR="00EE752E" w:rsidRDefault="00EE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EE752E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52E">
      <w:rPr>
        <w:rStyle w:val="a5"/>
        <w:noProof/>
      </w:rPr>
      <w:t>1</w:t>
    </w:r>
    <w:r>
      <w:rPr>
        <w:rStyle w:val="a5"/>
      </w:rPr>
      <w:fldChar w:fldCharType="end"/>
    </w:r>
  </w:p>
  <w:p w:rsidR="00C3142F" w:rsidRDefault="00EE752E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2E" w:rsidRDefault="00EE752E">
      <w:r>
        <w:separator/>
      </w:r>
    </w:p>
  </w:footnote>
  <w:footnote w:type="continuationSeparator" w:id="0">
    <w:p w:rsidR="00EE752E" w:rsidRDefault="00EE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5F6F9E"/>
    <w:multiLevelType w:val="hybridMultilevel"/>
    <w:tmpl w:val="ABE85C86"/>
    <w:lvl w:ilvl="0" w:tplc="964C73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27049"/>
    <w:multiLevelType w:val="hybridMultilevel"/>
    <w:tmpl w:val="89CCD566"/>
    <w:lvl w:ilvl="0" w:tplc="4A6469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BFC4F8C"/>
    <w:multiLevelType w:val="multilevel"/>
    <w:tmpl w:val="DBDC1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D6EEB"/>
    <w:multiLevelType w:val="hybridMultilevel"/>
    <w:tmpl w:val="19BA6092"/>
    <w:lvl w:ilvl="0" w:tplc="1D04742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AC39EA"/>
    <w:multiLevelType w:val="hybridMultilevel"/>
    <w:tmpl w:val="08AC2CF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F04959"/>
    <w:multiLevelType w:val="hybridMultilevel"/>
    <w:tmpl w:val="59B62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DA4C89"/>
    <w:multiLevelType w:val="multilevel"/>
    <w:tmpl w:val="54EA1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9D4D1B"/>
    <w:multiLevelType w:val="multilevel"/>
    <w:tmpl w:val="3716DA2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1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9D0E65"/>
    <w:multiLevelType w:val="hybridMultilevel"/>
    <w:tmpl w:val="FEF8136C"/>
    <w:lvl w:ilvl="0" w:tplc="C44405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21"/>
  </w:num>
  <w:num w:numId="5">
    <w:abstractNumId w:val="23"/>
  </w:num>
  <w:num w:numId="6">
    <w:abstractNumId w:val="20"/>
  </w:num>
  <w:num w:numId="7">
    <w:abstractNumId w:val="6"/>
  </w:num>
  <w:num w:numId="8">
    <w:abstractNumId w:val="11"/>
  </w:num>
  <w:num w:numId="9">
    <w:abstractNumId w:val="24"/>
  </w:num>
  <w:num w:numId="10">
    <w:abstractNumId w:val="29"/>
  </w:num>
  <w:num w:numId="11">
    <w:abstractNumId w:val="31"/>
  </w:num>
  <w:num w:numId="12">
    <w:abstractNumId w:val="27"/>
  </w:num>
  <w:num w:numId="13">
    <w:abstractNumId w:val="4"/>
  </w:num>
  <w:num w:numId="14">
    <w:abstractNumId w:val="26"/>
  </w:num>
  <w:num w:numId="15">
    <w:abstractNumId w:val="9"/>
  </w:num>
  <w:num w:numId="16">
    <w:abstractNumId w:val="16"/>
  </w:num>
  <w:num w:numId="17">
    <w:abstractNumId w:val="13"/>
  </w:num>
  <w:num w:numId="18">
    <w:abstractNumId w:val="5"/>
  </w:num>
  <w:num w:numId="19">
    <w:abstractNumId w:val="3"/>
  </w:num>
  <w:num w:numId="20">
    <w:abstractNumId w:val="19"/>
  </w:num>
  <w:num w:numId="21">
    <w:abstractNumId w:val="25"/>
  </w:num>
  <w:num w:numId="22">
    <w:abstractNumId w:val="15"/>
  </w:num>
  <w:num w:numId="23">
    <w:abstractNumId w:val="10"/>
  </w:num>
  <w:num w:numId="24">
    <w:abstractNumId w:val="7"/>
  </w:num>
  <w:num w:numId="25">
    <w:abstractNumId w:val="22"/>
  </w:num>
  <w:num w:numId="26">
    <w:abstractNumId w:val="32"/>
  </w:num>
  <w:num w:numId="27">
    <w:abstractNumId w:val="28"/>
  </w:num>
  <w:num w:numId="28">
    <w:abstractNumId w:val="17"/>
  </w:num>
  <w:num w:numId="29">
    <w:abstractNumId w:val="30"/>
  </w:num>
  <w:num w:numId="30">
    <w:abstractNumId w:val="8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95EB4"/>
    <w:rsid w:val="000A1316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33B4"/>
    <w:rsid w:val="00576E11"/>
    <w:rsid w:val="005774E9"/>
    <w:rsid w:val="00587107"/>
    <w:rsid w:val="005B6351"/>
    <w:rsid w:val="005C0CBA"/>
    <w:rsid w:val="005E2453"/>
    <w:rsid w:val="005E3533"/>
    <w:rsid w:val="005E7800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807E8"/>
    <w:rsid w:val="00981D54"/>
    <w:rsid w:val="00990F78"/>
    <w:rsid w:val="00994DDA"/>
    <w:rsid w:val="009A6858"/>
    <w:rsid w:val="009B01AD"/>
    <w:rsid w:val="009B0CE6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34FC2"/>
    <w:rsid w:val="00B4021C"/>
    <w:rsid w:val="00B500C1"/>
    <w:rsid w:val="00B77FD2"/>
    <w:rsid w:val="00B8583F"/>
    <w:rsid w:val="00B933B4"/>
    <w:rsid w:val="00BA13BE"/>
    <w:rsid w:val="00BA2253"/>
    <w:rsid w:val="00BA326A"/>
    <w:rsid w:val="00BA77E4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42862"/>
    <w:rsid w:val="00E4731B"/>
    <w:rsid w:val="00E64523"/>
    <w:rsid w:val="00E7009B"/>
    <w:rsid w:val="00E70F2C"/>
    <w:rsid w:val="00E813B6"/>
    <w:rsid w:val="00E87714"/>
    <w:rsid w:val="00E91CA8"/>
    <w:rsid w:val="00EA2D55"/>
    <w:rsid w:val="00EB156B"/>
    <w:rsid w:val="00ED0712"/>
    <w:rsid w:val="00EE1697"/>
    <w:rsid w:val="00EE752E"/>
    <w:rsid w:val="00EF173B"/>
    <w:rsid w:val="00EF515B"/>
    <w:rsid w:val="00EF584D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626B-ACF1-4355-B5A9-88432C39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2020-05-08T09:11:00Z</cp:lastPrinted>
  <dcterms:created xsi:type="dcterms:W3CDTF">2020-05-22T13:14:00Z</dcterms:created>
  <dcterms:modified xsi:type="dcterms:W3CDTF">2020-05-22T13:14:00Z</dcterms:modified>
</cp:coreProperties>
</file>