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C55376" w:rsidRDefault="00CC5001" w:rsidP="001B25B6">
      <w:pPr>
        <w:jc w:val="center"/>
      </w:pPr>
      <w:r w:rsidRPr="007930D5">
        <w:rPr>
          <w:noProof/>
        </w:rPr>
        <mc:AlternateContent>
          <mc:Choice Requires="wps">
            <w:drawing>
              <wp:anchor distT="0" distB="0" distL="114300" distR="114300" simplePos="0" relativeHeight="251658240" behindDoc="0" locked="0" layoutInCell="1" allowOverlap="1" wp14:anchorId="5473D62D" wp14:editId="7AEC6A1D">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813909">
                              <w:t>24</w:t>
                            </w:r>
                            <w:r w:rsidR="00C55376">
                              <w:t>.01.2020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" stroked="f">
                <v:textbox inset="0,0,0,0">
                  <w:txbxContent>
                    <w:p w:rsidR="00822AF3" w:rsidRDefault="00822AF3" w:rsidP="008A53D0">
                      <w:r>
                        <w:t xml:space="preserve">          </w:t>
                      </w:r>
                      <w:r w:rsidR="00813909">
                        <w:t>24</w:t>
                      </w:r>
                      <w:r w:rsidR="00C55376">
                        <w:t>.01.2020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AAFDEB5" wp14:editId="27FFAF7B">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16FBC07A" wp14:editId="5313C40A">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854848E" wp14:editId="1D6E1C05">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435BCE4" wp14:editId="3C9C3ED6">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813909">
        <w:rPr>
          <w:sz w:val="60"/>
          <w:szCs w:val="44"/>
        </w:rPr>
        <w:t>3</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51236092" wp14:editId="553CB028">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r w:rsidR="00265C0E" w:rsidRPr="007930D5">
        <w:t xml:space="preserve">      </w:t>
      </w:r>
    </w:p>
    <w:p w:rsidR="00813909" w:rsidRPr="00DB65F6" w:rsidRDefault="00813909" w:rsidP="00813909">
      <w:pPr>
        <w:pStyle w:val="a8"/>
        <w:tabs>
          <w:tab w:val="left" w:pos="7453"/>
        </w:tabs>
        <w:jc w:val="center"/>
      </w:pPr>
      <w:r w:rsidRPr="00DB65F6">
        <w:t>МУНИЦИПАЛЬНОЕ ОБРАЗОВАНИЕ</w:t>
      </w:r>
      <w:r w:rsidRPr="00DB65F6">
        <w:br/>
        <w:t>«ТУРУНТАЕВСКОЕ СЕЛЬСКОЕ ПОСЕЛЕНИЕ»</w:t>
      </w:r>
    </w:p>
    <w:p w:rsidR="00813909" w:rsidRPr="00DB65F6" w:rsidRDefault="00813909" w:rsidP="00813909">
      <w:pPr>
        <w:pStyle w:val="af0"/>
        <w:jc w:val="center"/>
      </w:pPr>
      <w:r w:rsidRPr="00DB65F6">
        <w:t>АДМИНИСТРАЦИЯ ТУРУНТАЕВСКОГО СЕЛЬСКОГО ПОСЕЛЕНИЯ</w:t>
      </w:r>
    </w:p>
    <w:p w:rsidR="00813909" w:rsidRPr="00813909" w:rsidRDefault="00813909" w:rsidP="00813909">
      <w:pPr>
        <w:pStyle w:val="1"/>
        <w:spacing w:before="0" w:line="360" w:lineRule="auto"/>
        <w:jc w:val="center"/>
        <w:rPr>
          <w:rFonts w:ascii="Times New Roman" w:hAnsi="Times New Roman"/>
          <w:sz w:val="24"/>
          <w:szCs w:val="24"/>
        </w:rPr>
      </w:pPr>
      <w:r w:rsidRPr="00DB65F6">
        <w:rPr>
          <w:rFonts w:ascii="Times New Roman" w:hAnsi="Times New Roman"/>
          <w:sz w:val="24"/>
          <w:szCs w:val="24"/>
        </w:rPr>
        <w:t>ПОСТАНОВЛЕНИЕ</w:t>
      </w:r>
    </w:p>
    <w:p w:rsidR="00813909" w:rsidRPr="00DB65F6" w:rsidRDefault="00813909" w:rsidP="00813909">
      <w:pPr>
        <w:pStyle w:val="a6"/>
        <w:tabs>
          <w:tab w:val="clear" w:pos="6804"/>
          <w:tab w:val="right" w:pos="9072"/>
        </w:tabs>
        <w:spacing w:before="240" w:after="240"/>
        <w:rPr>
          <w:szCs w:val="24"/>
        </w:rPr>
      </w:pPr>
      <w:r w:rsidRPr="00DB65F6">
        <w:rPr>
          <w:szCs w:val="24"/>
        </w:rPr>
        <w:t>«</w:t>
      </w:r>
      <w:r>
        <w:rPr>
          <w:szCs w:val="24"/>
        </w:rPr>
        <w:t xml:space="preserve"> 23 </w:t>
      </w:r>
      <w:r w:rsidRPr="00DB65F6">
        <w:rPr>
          <w:szCs w:val="24"/>
        </w:rPr>
        <w:t xml:space="preserve">» </w:t>
      </w:r>
      <w:r>
        <w:rPr>
          <w:szCs w:val="24"/>
        </w:rPr>
        <w:t xml:space="preserve">января </w:t>
      </w:r>
      <w:r w:rsidRPr="00DB65F6">
        <w:rPr>
          <w:szCs w:val="24"/>
        </w:rPr>
        <w:t xml:space="preserve">2020 г.                                                                                   </w:t>
      </w:r>
      <w:r>
        <w:rPr>
          <w:szCs w:val="24"/>
        </w:rPr>
        <w:t xml:space="preserve">                 </w:t>
      </w:r>
      <w:r w:rsidRPr="00DB65F6">
        <w:rPr>
          <w:szCs w:val="24"/>
        </w:rPr>
        <w:t xml:space="preserve"> №</w:t>
      </w:r>
      <w:r>
        <w:rPr>
          <w:szCs w:val="24"/>
        </w:rPr>
        <w:t xml:space="preserve"> 4</w:t>
      </w:r>
    </w:p>
    <w:p w:rsidR="00813909" w:rsidRPr="00DB65F6" w:rsidRDefault="00813909" w:rsidP="00813909">
      <w:pPr>
        <w:pStyle w:val="a6"/>
        <w:tabs>
          <w:tab w:val="left" w:pos="708"/>
        </w:tabs>
        <w:spacing w:before="0"/>
        <w:jc w:val="center"/>
        <w:rPr>
          <w:szCs w:val="24"/>
        </w:rPr>
      </w:pPr>
      <w:r w:rsidRPr="00DB65F6">
        <w:rPr>
          <w:szCs w:val="24"/>
        </w:rPr>
        <w:t>с. Турунтаево</w:t>
      </w:r>
    </w:p>
    <w:p w:rsidR="00813909" w:rsidRPr="00DB65F6" w:rsidRDefault="00813909" w:rsidP="00813909">
      <w:pPr>
        <w:pStyle w:val="ConsTitle"/>
        <w:widowControl/>
        <w:ind w:right="0"/>
        <w:rPr>
          <w:rFonts w:ascii="Times New Roman" w:hAnsi="Times New Roman" w:cs="Times New Roman"/>
          <w:b w:val="0"/>
          <w:sz w:val="24"/>
          <w:szCs w:val="24"/>
        </w:rPr>
      </w:pPr>
    </w:p>
    <w:p w:rsidR="00813909" w:rsidRPr="00DB65F6" w:rsidRDefault="00813909" w:rsidP="00813909">
      <w:pPr>
        <w:pStyle w:val="ConsTitle"/>
        <w:widowControl/>
        <w:ind w:right="0"/>
        <w:rPr>
          <w:rFonts w:ascii="Times New Roman" w:hAnsi="Times New Roman" w:cs="Times New Roman"/>
          <w:b w:val="0"/>
          <w:sz w:val="24"/>
          <w:szCs w:val="24"/>
        </w:rPr>
      </w:pPr>
      <w:r w:rsidRPr="00DB65F6">
        <w:rPr>
          <w:rFonts w:ascii="Times New Roman" w:hAnsi="Times New Roman" w:cs="Times New Roman"/>
          <w:b w:val="0"/>
          <w:sz w:val="24"/>
          <w:szCs w:val="24"/>
        </w:rPr>
        <w:t xml:space="preserve">О стоимости услуг, предоставляемых </w:t>
      </w:r>
    </w:p>
    <w:p w:rsidR="00813909" w:rsidRPr="00DB65F6" w:rsidRDefault="00813909" w:rsidP="00813909">
      <w:pPr>
        <w:pStyle w:val="ConsTitle"/>
        <w:widowControl/>
        <w:ind w:right="0"/>
        <w:rPr>
          <w:rFonts w:ascii="Times New Roman" w:hAnsi="Times New Roman" w:cs="Times New Roman"/>
          <w:b w:val="0"/>
          <w:sz w:val="24"/>
          <w:szCs w:val="24"/>
        </w:rPr>
      </w:pPr>
      <w:r w:rsidRPr="00DB65F6">
        <w:rPr>
          <w:rFonts w:ascii="Times New Roman" w:hAnsi="Times New Roman" w:cs="Times New Roman"/>
          <w:b w:val="0"/>
          <w:sz w:val="24"/>
          <w:szCs w:val="24"/>
        </w:rPr>
        <w:t>согласно гарантированному перечню</w:t>
      </w:r>
    </w:p>
    <w:p w:rsidR="00813909" w:rsidRPr="00DB65F6" w:rsidRDefault="00813909" w:rsidP="00813909">
      <w:pPr>
        <w:pStyle w:val="ConsTitle"/>
        <w:widowControl/>
        <w:ind w:right="0"/>
        <w:rPr>
          <w:rFonts w:ascii="Times New Roman" w:hAnsi="Times New Roman" w:cs="Times New Roman"/>
          <w:b w:val="0"/>
          <w:sz w:val="24"/>
          <w:szCs w:val="24"/>
        </w:rPr>
      </w:pPr>
      <w:r w:rsidRPr="00DB65F6">
        <w:rPr>
          <w:rFonts w:ascii="Times New Roman" w:hAnsi="Times New Roman" w:cs="Times New Roman"/>
          <w:b w:val="0"/>
          <w:sz w:val="24"/>
          <w:szCs w:val="24"/>
        </w:rPr>
        <w:t xml:space="preserve"> услуг по погребению</w:t>
      </w:r>
    </w:p>
    <w:p w:rsidR="00813909" w:rsidRPr="00DB65F6" w:rsidRDefault="00813909" w:rsidP="00813909">
      <w:pPr>
        <w:pStyle w:val="ConsTitle"/>
        <w:widowControl/>
        <w:ind w:right="0"/>
        <w:rPr>
          <w:rFonts w:ascii="Times New Roman" w:hAnsi="Times New Roman" w:cs="Times New Roman"/>
          <w:b w:val="0"/>
          <w:sz w:val="24"/>
          <w:szCs w:val="24"/>
        </w:rPr>
      </w:pPr>
    </w:p>
    <w:p w:rsidR="00813909" w:rsidRPr="00DB65F6" w:rsidRDefault="00813909" w:rsidP="00813909">
      <w:pPr>
        <w:pStyle w:val="ConsTitle"/>
        <w:widowControl/>
        <w:ind w:right="0"/>
        <w:jc w:val="both"/>
        <w:rPr>
          <w:rFonts w:ascii="Times New Roman" w:hAnsi="Times New Roman" w:cs="Times New Roman"/>
          <w:b w:val="0"/>
          <w:sz w:val="24"/>
          <w:szCs w:val="24"/>
        </w:rPr>
      </w:pPr>
      <w:r w:rsidRPr="00DB65F6">
        <w:rPr>
          <w:rFonts w:ascii="Times New Roman" w:hAnsi="Times New Roman" w:cs="Times New Roman"/>
          <w:b w:val="0"/>
          <w:sz w:val="24"/>
          <w:szCs w:val="24"/>
        </w:rPr>
        <w:tab/>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813909" w:rsidRPr="00DB65F6" w:rsidRDefault="00813909" w:rsidP="00813909">
      <w:pPr>
        <w:pStyle w:val="ConsTitle"/>
        <w:widowControl/>
        <w:ind w:right="0"/>
        <w:rPr>
          <w:rFonts w:ascii="Times New Roman" w:hAnsi="Times New Roman" w:cs="Times New Roman"/>
          <w:b w:val="0"/>
          <w:sz w:val="24"/>
          <w:szCs w:val="24"/>
        </w:rPr>
      </w:pPr>
      <w:bookmarkStart w:id="0" w:name="_GoBack"/>
      <w:bookmarkEnd w:id="0"/>
    </w:p>
    <w:p w:rsidR="00813909" w:rsidRPr="00DB65F6" w:rsidRDefault="00813909" w:rsidP="00813909">
      <w:pPr>
        <w:pStyle w:val="ConsTitle"/>
        <w:widowControl/>
        <w:ind w:right="0"/>
        <w:rPr>
          <w:rFonts w:ascii="Times New Roman" w:hAnsi="Times New Roman" w:cs="Times New Roman"/>
          <w:b w:val="0"/>
          <w:sz w:val="24"/>
          <w:szCs w:val="24"/>
        </w:rPr>
      </w:pPr>
      <w:r w:rsidRPr="00DB65F6">
        <w:rPr>
          <w:rFonts w:ascii="Times New Roman" w:hAnsi="Times New Roman" w:cs="Times New Roman"/>
          <w:b w:val="0"/>
          <w:sz w:val="24"/>
          <w:szCs w:val="24"/>
        </w:rPr>
        <w:t>ПОСТАНОВЛЯЮ:</w:t>
      </w:r>
    </w:p>
    <w:p w:rsidR="00813909" w:rsidRPr="00DB65F6" w:rsidRDefault="00813909" w:rsidP="00813909">
      <w:pPr>
        <w:pStyle w:val="ConsTitle"/>
        <w:widowControl/>
        <w:ind w:right="0"/>
        <w:rPr>
          <w:rFonts w:ascii="Times New Roman" w:hAnsi="Times New Roman" w:cs="Times New Roman"/>
          <w:b w:val="0"/>
          <w:sz w:val="24"/>
          <w:szCs w:val="24"/>
        </w:rPr>
      </w:pPr>
    </w:p>
    <w:p w:rsidR="00813909" w:rsidRPr="00DB65F6" w:rsidRDefault="00813909" w:rsidP="00813909">
      <w:pPr>
        <w:pStyle w:val="ConsTitle"/>
        <w:widowControl/>
        <w:numPr>
          <w:ilvl w:val="0"/>
          <w:numId w:val="4"/>
        </w:numPr>
        <w:ind w:right="0"/>
        <w:jc w:val="both"/>
        <w:rPr>
          <w:rFonts w:ascii="Times New Roman" w:hAnsi="Times New Roman" w:cs="Times New Roman"/>
          <w:b w:val="0"/>
          <w:sz w:val="24"/>
          <w:szCs w:val="24"/>
        </w:rPr>
      </w:pPr>
      <w:r w:rsidRPr="00DB65F6">
        <w:rPr>
          <w:rFonts w:ascii="Times New Roman" w:hAnsi="Times New Roman" w:cs="Times New Roman"/>
          <w:b w:val="0"/>
          <w:sz w:val="24"/>
          <w:szCs w:val="24"/>
        </w:rPr>
        <w:t>Утвердить размер стоимости услуг на  погребение  с 1 февраля 2020 года без окончания срока действия:</w:t>
      </w:r>
    </w:p>
    <w:p w:rsidR="00813909" w:rsidRPr="00DB65F6" w:rsidRDefault="00813909" w:rsidP="00813909">
      <w:pPr>
        <w:pStyle w:val="ConsTitle"/>
        <w:widowControl/>
        <w:ind w:left="1080" w:right="0"/>
        <w:jc w:val="both"/>
        <w:rPr>
          <w:rFonts w:ascii="Times New Roman" w:hAnsi="Times New Roman" w:cs="Times New Roman"/>
          <w:b w:val="0"/>
          <w:sz w:val="24"/>
          <w:szCs w:val="24"/>
        </w:rPr>
      </w:pPr>
      <w:r w:rsidRPr="00DB65F6">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случае осуществления погребения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согласно приложению 1;</w:t>
      </w:r>
    </w:p>
    <w:p w:rsidR="00813909" w:rsidRPr="00DB65F6" w:rsidRDefault="00813909" w:rsidP="00813909">
      <w:pPr>
        <w:pStyle w:val="ConsTitle"/>
        <w:widowControl/>
        <w:ind w:left="1080" w:right="0"/>
        <w:jc w:val="both"/>
        <w:rPr>
          <w:rFonts w:ascii="Times New Roman" w:hAnsi="Times New Roman" w:cs="Times New Roman"/>
          <w:b w:val="0"/>
          <w:sz w:val="24"/>
          <w:szCs w:val="24"/>
        </w:rPr>
      </w:pPr>
      <w:r w:rsidRPr="00DB65F6">
        <w:rPr>
          <w:rFonts w:ascii="Times New Roman" w:hAnsi="Times New Roman" w:cs="Times New Roman"/>
          <w:b w:val="0"/>
          <w:sz w:val="24"/>
          <w:szCs w:val="24"/>
        </w:rPr>
        <w:t>1.2. стоимость услуг, предоставляемых согласно гарантированному перечню услуг по погребению умерших (погибших),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согласно приложению 2.</w:t>
      </w:r>
    </w:p>
    <w:p w:rsidR="00813909" w:rsidRPr="00DB65F6" w:rsidRDefault="00813909" w:rsidP="00813909">
      <w:pPr>
        <w:numPr>
          <w:ilvl w:val="0"/>
          <w:numId w:val="4"/>
        </w:numPr>
        <w:jc w:val="both"/>
      </w:pPr>
      <w:r w:rsidRPr="00DB65F6">
        <w:t>Настоящее постановление вступает в силу  с 1 февраля 2020 года.</w:t>
      </w:r>
    </w:p>
    <w:p w:rsidR="00813909" w:rsidRDefault="00813909" w:rsidP="00813909">
      <w:pPr>
        <w:numPr>
          <w:ilvl w:val="0"/>
          <w:numId w:val="4"/>
        </w:numPr>
        <w:ind w:right="-766"/>
      </w:pPr>
      <w:r w:rsidRPr="00DB65F6">
        <w:t xml:space="preserve">Постановление Администрации Турунтаевского сельского поселения от 31 января </w:t>
      </w:r>
    </w:p>
    <w:p w:rsidR="00813909" w:rsidRDefault="00813909" w:rsidP="00813909">
      <w:pPr>
        <w:ind w:left="720" w:right="-766"/>
      </w:pPr>
      <w:r w:rsidRPr="00DB65F6">
        <w:t xml:space="preserve">2019 года № 9 «О стоимости услуг, предоставляемых согласно гарантированному </w:t>
      </w:r>
    </w:p>
    <w:p w:rsidR="00813909" w:rsidRPr="00DB65F6" w:rsidRDefault="00813909" w:rsidP="00813909">
      <w:pPr>
        <w:ind w:left="720" w:right="-766"/>
      </w:pPr>
      <w:r w:rsidRPr="00DB65F6">
        <w:t>перечню услуг по погребению на 2019 год» считать утратившим силу с 1 февраля 2020 года.</w:t>
      </w:r>
    </w:p>
    <w:p w:rsidR="00813909" w:rsidRPr="00DB65F6" w:rsidRDefault="00813909" w:rsidP="00813909">
      <w:pPr>
        <w:numPr>
          <w:ilvl w:val="0"/>
          <w:numId w:val="4"/>
        </w:numPr>
        <w:jc w:val="both"/>
      </w:pPr>
      <w:r w:rsidRPr="00DB65F6">
        <w:lastRenderedPageBreak/>
        <w:t>Управляющему Делами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w:t>
      </w:r>
    </w:p>
    <w:p w:rsidR="00813909" w:rsidRPr="00DB65F6" w:rsidRDefault="00813909" w:rsidP="00813909">
      <w:pPr>
        <w:numPr>
          <w:ilvl w:val="0"/>
          <w:numId w:val="4"/>
        </w:numPr>
        <w:jc w:val="both"/>
      </w:pPr>
      <w:r w:rsidRPr="00DB65F6">
        <w:t>Контроль за исполнением настоящего постановления оставляю за собой.</w:t>
      </w:r>
    </w:p>
    <w:p w:rsidR="00813909" w:rsidRPr="00DB65F6" w:rsidRDefault="00813909" w:rsidP="00813909">
      <w:pPr>
        <w:pStyle w:val="ConsTitle"/>
        <w:widowControl/>
        <w:ind w:right="0"/>
        <w:rPr>
          <w:rFonts w:ascii="Times New Roman" w:hAnsi="Times New Roman" w:cs="Times New Roman"/>
          <w:b w:val="0"/>
          <w:sz w:val="24"/>
          <w:szCs w:val="24"/>
        </w:rPr>
      </w:pPr>
    </w:p>
    <w:p w:rsidR="00813909" w:rsidRPr="00813909" w:rsidRDefault="00813909" w:rsidP="00813909">
      <w:pPr>
        <w:autoSpaceDE w:val="0"/>
        <w:autoSpaceDN w:val="0"/>
        <w:adjustRightInd w:val="0"/>
        <w:ind w:left="-567"/>
        <w:outlineLvl w:val="0"/>
        <w:rPr>
          <w:bCs/>
        </w:rPr>
      </w:pPr>
      <w:r>
        <w:rPr>
          <w:bCs/>
        </w:rPr>
        <w:t xml:space="preserve">              </w:t>
      </w:r>
      <w:r w:rsidRPr="00DB65F6">
        <w:rPr>
          <w:bCs/>
        </w:rPr>
        <w:t xml:space="preserve">Глава Турунтаевского сельского поселения                                        </w:t>
      </w:r>
      <w:r>
        <w:rPr>
          <w:bCs/>
        </w:rPr>
        <w:t xml:space="preserve">          </w:t>
      </w:r>
      <w:r w:rsidRPr="00DB65F6">
        <w:rPr>
          <w:bCs/>
        </w:rPr>
        <w:t>С.В. Неверный</w:t>
      </w:r>
    </w:p>
    <w:p w:rsidR="00813909" w:rsidRPr="00DB65F6" w:rsidRDefault="00813909" w:rsidP="00813909">
      <w:pPr>
        <w:pStyle w:val="ConsTitle"/>
        <w:widowControl/>
        <w:ind w:right="0"/>
        <w:rPr>
          <w:rFonts w:ascii="Times New Roman" w:hAnsi="Times New Roman" w:cs="Times New Roman"/>
          <w:b w:val="0"/>
          <w:sz w:val="24"/>
          <w:szCs w:val="24"/>
        </w:rPr>
      </w:pPr>
    </w:p>
    <w:p w:rsidR="00813909" w:rsidRPr="00DB65F6" w:rsidRDefault="00813909" w:rsidP="00813909">
      <w:pPr>
        <w:jc w:val="right"/>
      </w:pPr>
      <w:r w:rsidRPr="00DB65F6">
        <w:t>Приложение 1  к постановлению</w:t>
      </w:r>
    </w:p>
    <w:p w:rsidR="00813909" w:rsidRPr="00DB65F6" w:rsidRDefault="00813909" w:rsidP="00813909">
      <w:pPr>
        <w:jc w:val="right"/>
      </w:pPr>
      <w:r w:rsidRPr="00DB65F6">
        <w:t xml:space="preserve"> Администрации Турунтаевского </w:t>
      </w:r>
    </w:p>
    <w:p w:rsidR="00813909" w:rsidRPr="00DB65F6" w:rsidRDefault="00813909" w:rsidP="00813909">
      <w:pPr>
        <w:jc w:val="right"/>
      </w:pPr>
      <w:r w:rsidRPr="00DB65F6">
        <w:t xml:space="preserve">сельского поселения </w:t>
      </w:r>
    </w:p>
    <w:p w:rsidR="00813909" w:rsidRPr="00813909" w:rsidRDefault="00813909" w:rsidP="00813909">
      <w:pPr>
        <w:jc w:val="right"/>
      </w:pPr>
      <w:r w:rsidRPr="00DB65F6">
        <w:t xml:space="preserve">от </w:t>
      </w:r>
      <w:r>
        <w:t>23.01.2020</w:t>
      </w:r>
      <w:r w:rsidRPr="00DB65F6">
        <w:t xml:space="preserve">  № </w:t>
      </w:r>
      <w:r>
        <w:t>4</w:t>
      </w:r>
      <w:r>
        <w:t xml:space="preserve">  </w:t>
      </w:r>
    </w:p>
    <w:p w:rsidR="00813909" w:rsidRDefault="00813909" w:rsidP="00813909">
      <w:pPr>
        <w:ind w:left="360"/>
        <w:jc w:val="center"/>
      </w:pPr>
    </w:p>
    <w:p w:rsidR="00813909" w:rsidRPr="00813909" w:rsidRDefault="00813909" w:rsidP="00813909">
      <w:pPr>
        <w:ind w:left="360"/>
        <w:jc w:val="center"/>
      </w:pPr>
      <w:r w:rsidRPr="00813909">
        <w:t xml:space="preserve">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 </w:t>
      </w:r>
    </w:p>
    <w:p w:rsidR="00813909" w:rsidRPr="00DB65F6" w:rsidRDefault="00813909" w:rsidP="00813909">
      <w:pPr>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 п/п</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Наименование услуг</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стоимость услуг, руб.</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1</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Оформление документов,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146,00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2</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Предоставление и доставка гроба и других предметов,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 xml:space="preserve">2 269,00 </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2.1</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Гроб (обитый)</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1 681,00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2.2</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Доставка похоронных принадлежностей</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588,00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3</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Перевозка тела (останков) умершего на кладбище</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1 307,00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4</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 xml:space="preserve">Погребение </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4 240,00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4.1</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 xml:space="preserve">Могила </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2 473,00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4.2</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Захоронение</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331,00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4.3</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Памятник (с табличкой)</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1 436,00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ИТОГО:</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val="en-US" w:eastAsia="en-US"/>
              </w:rPr>
            </w:pPr>
            <w:r w:rsidRPr="00DB65F6">
              <w:rPr>
                <w:b/>
                <w:lang w:eastAsia="en-US"/>
              </w:rPr>
              <w:t>7 962,00</w:t>
            </w:r>
          </w:p>
        </w:tc>
      </w:tr>
    </w:tbl>
    <w:p w:rsidR="00813909" w:rsidRPr="00DB65F6" w:rsidRDefault="00813909" w:rsidP="00813909"/>
    <w:p w:rsidR="00813909" w:rsidRPr="00DB65F6" w:rsidRDefault="00813909" w:rsidP="00813909">
      <w:pPr>
        <w:jc w:val="right"/>
      </w:pPr>
      <w:r w:rsidRPr="00DB65F6">
        <w:t>Приложение 2  к постановлению</w:t>
      </w:r>
    </w:p>
    <w:p w:rsidR="00813909" w:rsidRPr="00DB65F6" w:rsidRDefault="00813909" w:rsidP="00813909">
      <w:pPr>
        <w:jc w:val="right"/>
      </w:pPr>
      <w:r w:rsidRPr="00DB65F6">
        <w:t xml:space="preserve"> Администрации Турунтаевского </w:t>
      </w:r>
    </w:p>
    <w:p w:rsidR="00813909" w:rsidRPr="00DB65F6" w:rsidRDefault="00813909" w:rsidP="00813909">
      <w:pPr>
        <w:jc w:val="right"/>
      </w:pPr>
      <w:r w:rsidRPr="00DB65F6">
        <w:t xml:space="preserve">сельского поселения </w:t>
      </w:r>
    </w:p>
    <w:p w:rsidR="00813909" w:rsidRDefault="00813909" w:rsidP="00813909">
      <w:pPr>
        <w:jc w:val="right"/>
      </w:pPr>
      <w:r w:rsidRPr="00DB65F6">
        <w:t xml:space="preserve">от </w:t>
      </w:r>
      <w:r>
        <w:t>23.01.2020</w:t>
      </w:r>
      <w:r w:rsidRPr="00DB65F6">
        <w:t xml:space="preserve">  № </w:t>
      </w:r>
      <w:r>
        <w:t>4</w:t>
      </w:r>
      <w:r>
        <w:t xml:space="preserve">  </w:t>
      </w:r>
    </w:p>
    <w:p w:rsidR="00813909" w:rsidRPr="00813909" w:rsidRDefault="00813909" w:rsidP="00813909">
      <w:pPr>
        <w:jc w:val="right"/>
      </w:pPr>
    </w:p>
    <w:p w:rsidR="00813909" w:rsidRPr="00813909" w:rsidRDefault="00813909" w:rsidP="00813909">
      <w:pPr>
        <w:ind w:left="360"/>
        <w:jc w:val="center"/>
      </w:pPr>
      <w:r w:rsidRPr="00813909">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при невозможности осуществить ими погребение </w:t>
      </w:r>
    </w:p>
    <w:p w:rsidR="00813909" w:rsidRPr="00DB65F6" w:rsidRDefault="00813909" w:rsidP="00813909">
      <w:pPr>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 п/п</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Наименование услуг</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стоимость услуг, руб.</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1</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Оформление документов, необходимых для погребения</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146,00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2</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Гроб (необитый)</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1 026,00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3</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Перевозка тела (останков) умершего на кладбище</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1 267,00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4</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 xml:space="preserve">Погребение </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3 114,00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4.1</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 xml:space="preserve">Могила </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2 343,00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4.2</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Захоронение</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330,00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4.3</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Тумба без постамента</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419,00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r w:rsidRPr="00DB65F6">
              <w:rPr>
                <w:lang w:eastAsia="en-US"/>
              </w:rPr>
              <w:t>4.4</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Регистрационная табличка</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lang w:eastAsia="en-US"/>
              </w:rPr>
            </w:pPr>
            <w:r w:rsidRPr="00DB65F6">
              <w:rPr>
                <w:lang w:eastAsia="en-US"/>
              </w:rPr>
              <w:t>22,00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b/>
                <w:lang w:eastAsia="en-US"/>
              </w:rPr>
            </w:pPr>
            <w:r w:rsidRPr="00DB65F6">
              <w:rPr>
                <w:b/>
                <w:lang w:eastAsia="en-US"/>
              </w:rPr>
              <w:t>5</w:t>
            </w: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Облачение тела</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eastAsia="en-US"/>
              </w:rPr>
            </w:pPr>
            <w:r w:rsidRPr="00DB65F6">
              <w:rPr>
                <w:b/>
                <w:lang w:eastAsia="en-US"/>
              </w:rPr>
              <w:t>215,00</w:t>
            </w:r>
          </w:p>
        </w:tc>
      </w:tr>
      <w:tr w:rsidR="00813909" w:rsidRPr="00DB65F6" w:rsidTr="00840898">
        <w:tc>
          <w:tcPr>
            <w:tcW w:w="1008"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jc w:val="center"/>
              <w:rPr>
                <w:lang w:eastAsia="en-US"/>
              </w:rPr>
            </w:pPr>
          </w:p>
        </w:tc>
        <w:tc>
          <w:tcPr>
            <w:tcW w:w="5016"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spacing w:line="276" w:lineRule="auto"/>
              <w:rPr>
                <w:lang w:eastAsia="en-US"/>
              </w:rPr>
            </w:pPr>
            <w:r w:rsidRPr="00DB65F6">
              <w:rPr>
                <w:lang w:eastAsia="en-US"/>
              </w:rPr>
              <w:t>ИТОГО:</w:t>
            </w:r>
          </w:p>
        </w:tc>
        <w:tc>
          <w:tcPr>
            <w:tcW w:w="3070" w:type="dxa"/>
            <w:tcBorders>
              <w:top w:val="single" w:sz="4" w:space="0" w:color="auto"/>
              <w:left w:val="single" w:sz="4" w:space="0" w:color="auto"/>
              <w:bottom w:val="single" w:sz="4" w:space="0" w:color="auto"/>
              <w:right w:val="single" w:sz="4" w:space="0" w:color="auto"/>
            </w:tcBorders>
            <w:hideMark/>
          </w:tcPr>
          <w:p w:rsidR="00813909" w:rsidRPr="00DB65F6" w:rsidRDefault="00813909" w:rsidP="00840898">
            <w:pPr>
              <w:tabs>
                <w:tab w:val="left" w:pos="2268"/>
                <w:tab w:val="left" w:pos="6804"/>
              </w:tabs>
              <w:spacing w:line="276" w:lineRule="auto"/>
              <w:jc w:val="center"/>
              <w:rPr>
                <w:b/>
                <w:lang w:val="en-US" w:eastAsia="en-US"/>
              </w:rPr>
            </w:pPr>
            <w:r w:rsidRPr="00DB65F6">
              <w:rPr>
                <w:b/>
                <w:lang w:eastAsia="en-US"/>
              </w:rPr>
              <w:t>5 768,00</w:t>
            </w:r>
          </w:p>
        </w:tc>
      </w:tr>
    </w:tbl>
    <w:p w:rsidR="00813909" w:rsidRPr="00DB65F6" w:rsidRDefault="00813909" w:rsidP="00813909">
      <w:pPr>
        <w:pStyle w:val="ConsTitle"/>
        <w:widowControl/>
        <w:ind w:right="0"/>
        <w:rPr>
          <w:rFonts w:ascii="Times New Roman" w:hAnsi="Times New Roman" w:cs="Times New Roman"/>
          <w:b w:val="0"/>
          <w:sz w:val="24"/>
          <w:szCs w:val="24"/>
        </w:rPr>
      </w:pPr>
    </w:p>
    <w:p w:rsidR="00813909" w:rsidRPr="00813909" w:rsidRDefault="00813909" w:rsidP="00813909">
      <w:pPr>
        <w:jc w:val="center"/>
        <w:rPr>
          <w:bCs/>
        </w:rPr>
      </w:pPr>
      <w:r w:rsidRPr="00813909">
        <w:rPr>
          <w:bCs/>
        </w:rPr>
        <w:t>МУНИЦИПАЛЬНОЕ ОБРАЗОВАНИЕ</w:t>
      </w:r>
      <w:r w:rsidRPr="00813909">
        <w:rPr>
          <w:bCs/>
        </w:rPr>
        <w:br/>
        <w:t>«ТУРУНТАЕВСКОЕ  СЕЛЬСКОЕ ПОСЕЛЕНИЕ»</w:t>
      </w:r>
    </w:p>
    <w:p w:rsidR="00813909" w:rsidRPr="00813909" w:rsidRDefault="00813909" w:rsidP="00813909">
      <w:pPr>
        <w:ind w:firstLine="426"/>
        <w:jc w:val="center"/>
      </w:pPr>
      <w:r w:rsidRPr="00813909">
        <w:t>АДМИНИСТРАЦИЯ ТУРУНТАЕВСКОГО СЕЛЬСКОГО ПОСЕЛЕНИЯ</w:t>
      </w:r>
    </w:p>
    <w:p w:rsidR="00813909" w:rsidRPr="00813909" w:rsidRDefault="00813909" w:rsidP="00813909">
      <w:pPr>
        <w:keepNext/>
        <w:jc w:val="center"/>
        <w:outlineLvl w:val="0"/>
      </w:pPr>
    </w:p>
    <w:p w:rsidR="00813909" w:rsidRPr="00C512D8" w:rsidRDefault="00813909" w:rsidP="00813909">
      <w:pPr>
        <w:keepNext/>
        <w:jc w:val="center"/>
        <w:outlineLvl w:val="0"/>
        <w:rPr>
          <w:b/>
        </w:rPr>
      </w:pPr>
      <w:r w:rsidRPr="00813909">
        <w:t>ПОСТАНОВЛЕНИЕ</w:t>
      </w:r>
      <w:r w:rsidRPr="00C512D8">
        <w:rPr>
          <w:b/>
        </w:rPr>
        <w:t xml:space="preserve"> </w:t>
      </w:r>
    </w:p>
    <w:p w:rsidR="00813909" w:rsidRPr="00C512D8" w:rsidRDefault="00813909" w:rsidP="00813909">
      <w:pPr>
        <w:jc w:val="center"/>
      </w:pPr>
    </w:p>
    <w:p w:rsidR="00813909" w:rsidRPr="00C512D8" w:rsidRDefault="00813909" w:rsidP="00813909">
      <w:r w:rsidRPr="00C512D8">
        <w:rPr>
          <w:b/>
        </w:rPr>
        <w:t>«</w:t>
      </w:r>
      <w:r>
        <w:t>23</w:t>
      </w:r>
      <w:r w:rsidRPr="00C512D8">
        <w:rPr>
          <w:b/>
        </w:rPr>
        <w:t xml:space="preserve">»  </w:t>
      </w:r>
      <w:r>
        <w:t xml:space="preserve">января 2020 </w:t>
      </w:r>
      <w:r w:rsidRPr="00C512D8">
        <w:rPr>
          <w:b/>
        </w:rPr>
        <w:t xml:space="preserve"> </w:t>
      </w:r>
      <w:r w:rsidRPr="00B52784">
        <w:t>г.</w:t>
      </w:r>
      <w:r w:rsidRPr="00C512D8">
        <w:rPr>
          <w:b/>
        </w:rPr>
        <w:t xml:space="preserve">                                                                                           </w:t>
      </w:r>
      <w:r>
        <w:rPr>
          <w:b/>
        </w:rPr>
        <w:t xml:space="preserve">      </w:t>
      </w:r>
      <w:r w:rsidRPr="00C512D8">
        <w:t xml:space="preserve">№ </w:t>
      </w:r>
      <w:r>
        <w:t>5</w:t>
      </w:r>
    </w:p>
    <w:p w:rsidR="00813909" w:rsidRPr="00C512D8" w:rsidRDefault="00813909" w:rsidP="00813909">
      <w:pPr>
        <w:jc w:val="center"/>
        <w:rPr>
          <w:b/>
        </w:rPr>
      </w:pPr>
    </w:p>
    <w:p w:rsidR="00813909" w:rsidRPr="00C512D8" w:rsidRDefault="00813909" w:rsidP="00813909">
      <w:pPr>
        <w:jc w:val="center"/>
        <w:rPr>
          <w:bCs/>
        </w:rPr>
      </w:pPr>
      <w:r w:rsidRPr="00C512D8">
        <w:rPr>
          <w:bCs/>
        </w:rPr>
        <w:t>с. Турунтаево</w:t>
      </w:r>
    </w:p>
    <w:p w:rsidR="00813909" w:rsidRPr="00C512D8" w:rsidRDefault="00813909" w:rsidP="00813909">
      <w:pPr>
        <w:widowControl w:val="0"/>
        <w:jc w:val="center"/>
        <w:rPr>
          <w:snapToGrid w:val="0"/>
        </w:rPr>
      </w:pPr>
    </w:p>
    <w:tbl>
      <w:tblPr>
        <w:tblW w:w="9464" w:type="dxa"/>
        <w:tblLook w:val="04A0" w:firstRow="1" w:lastRow="0" w:firstColumn="1" w:lastColumn="0" w:noHBand="0" w:noVBand="1"/>
      </w:tblPr>
      <w:tblGrid>
        <w:gridCol w:w="9464"/>
      </w:tblGrid>
      <w:tr w:rsidR="00813909" w:rsidRPr="00C512D8" w:rsidTr="00840898">
        <w:tc>
          <w:tcPr>
            <w:tcW w:w="9464" w:type="dxa"/>
          </w:tcPr>
          <w:p w:rsidR="00813909" w:rsidRPr="00C512D8" w:rsidRDefault="00813909" w:rsidP="00840898">
            <w:pPr>
              <w:widowControl w:val="0"/>
              <w:autoSpaceDE w:val="0"/>
              <w:autoSpaceDN w:val="0"/>
              <w:adjustRightInd w:val="0"/>
              <w:jc w:val="center"/>
              <w:rPr>
                <w:bCs/>
              </w:rPr>
            </w:pPr>
            <w:r w:rsidRPr="00C512D8">
              <w:t>О внесении изменений</w:t>
            </w:r>
            <w:r>
              <w:t xml:space="preserve"> в п</w:t>
            </w:r>
            <w:r w:rsidRPr="00C512D8">
              <w:t xml:space="preserve">остановление Администрации Турунтаевского сельского поселения от 15.04.2015 № 29 «Об утверждении административного регламента исполнения </w:t>
            </w:r>
            <w:r w:rsidRPr="00C512D8">
              <w:rPr>
                <w:bCs/>
              </w:rPr>
              <w:t>муниципальной функции по осуществлению муниципального жилищного контроля на территории муниципального образования</w:t>
            </w:r>
          </w:p>
          <w:p w:rsidR="00813909" w:rsidRPr="00C512D8" w:rsidRDefault="00813909" w:rsidP="00840898">
            <w:pPr>
              <w:widowControl w:val="0"/>
              <w:autoSpaceDE w:val="0"/>
              <w:autoSpaceDN w:val="0"/>
              <w:adjustRightInd w:val="0"/>
              <w:jc w:val="center"/>
              <w:rPr>
                <w:bCs/>
              </w:rPr>
            </w:pPr>
            <w:r w:rsidRPr="00C512D8">
              <w:rPr>
                <w:bCs/>
              </w:rPr>
              <w:t>«Турунтаевское сельское поселение»</w:t>
            </w:r>
          </w:p>
        </w:tc>
      </w:tr>
    </w:tbl>
    <w:p w:rsidR="00813909" w:rsidRPr="00C512D8" w:rsidRDefault="00813909" w:rsidP="00813909">
      <w:pPr>
        <w:rPr>
          <w:bCs/>
          <w:color w:val="323131"/>
        </w:rPr>
      </w:pPr>
    </w:p>
    <w:p w:rsidR="00813909" w:rsidRPr="00C512D8" w:rsidRDefault="00813909" w:rsidP="00813909">
      <w:pPr>
        <w:pStyle w:val="1"/>
        <w:spacing w:before="0"/>
        <w:jc w:val="both"/>
        <w:rPr>
          <w:b w:val="0"/>
          <w:sz w:val="24"/>
          <w:szCs w:val="24"/>
        </w:rPr>
      </w:pPr>
      <w:r w:rsidRPr="00C512D8">
        <w:rPr>
          <w:b w:val="0"/>
          <w:sz w:val="24"/>
          <w:szCs w:val="24"/>
        </w:rPr>
        <w:t>В  целях приведения нормативного правового акта в соответствие с федеральным законодательством</w:t>
      </w:r>
    </w:p>
    <w:p w:rsidR="00813909" w:rsidRDefault="00813909" w:rsidP="00813909">
      <w:pPr>
        <w:rPr>
          <w:b/>
        </w:rPr>
      </w:pPr>
    </w:p>
    <w:p w:rsidR="00813909" w:rsidRPr="00C512D8" w:rsidRDefault="00813909" w:rsidP="00813909">
      <w:pPr>
        <w:rPr>
          <w:b/>
        </w:rPr>
      </w:pPr>
      <w:r w:rsidRPr="00C512D8">
        <w:rPr>
          <w:b/>
        </w:rPr>
        <w:t>ПОСТАНОВЛЯЮ:</w:t>
      </w:r>
    </w:p>
    <w:p w:rsidR="00813909" w:rsidRPr="00C512D8" w:rsidRDefault="00813909" w:rsidP="00813909">
      <w:pPr>
        <w:rPr>
          <w:b/>
        </w:rPr>
      </w:pPr>
    </w:p>
    <w:p w:rsidR="00813909" w:rsidRPr="00C512D8" w:rsidRDefault="00813909" w:rsidP="00813909">
      <w:pPr>
        <w:ind w:firstLine="567"/>
        <w:jc w:val="both"/>
      </w:pPr>
      <w:r w:rsidRPr="00C512D8">
        <w:rPr>
          <w:snapToGrid w:val="0"/>
        </w:rPr>
        <w:t xml:space="preserve">1. Внести в </w:t>
      </w:r>
      <w:r w:rsidRPr="00C512D8">
        <w:t xml:space="preserve">Постановление Администрации Турунтаевского сельского поселения от 15.04.2015 № 29 «Об утверждении административного регламента исполнения </w:t>
      </w:r>
      <w:r w:rsidRPr="00C512D8">
        <w:rPr>
          <w:bCs/>
        </w:rPr>
        <w:t>муниципальной функции по осуществлению муниципального жилищного контроля на территории муниципального образования «Турунтаевское сельское поселение» (в редакции постановлений Администрации Турунтаевского сельского поселения от 03.11.2017 № 115, 19.10.2018 № 86, 03.04.2019 № 38)</w:t>
      </w:r>
      <w:r w:rsidRPr="00C512D8">
        <w:rPr>
          <w:b/>
          <w:bCs/>
        </w:rPr>
        <w:t xml:space="preserve"> </w:t>
      </w:r>
      <w:r w:rsidRPr="00C512D8">
        <w:t>следующие изменения:</w:t>
      </w:r>
    </w:p>
    <w:p w:rsidR="00813909" w:rsidRPr="00C512D8" w:rsidRDefault="00813909" w:rsidP="00813909">
      <w:pPr>
        <w:widowControl w:val="0"/>
        <w:autoSpaceDE w:val="0"/>
        <w:autoSpaceDN w:val="0"/>
        <w:adjustRightInd w:val="0"/>
        <w:ind w:firstLine="567"/>
        <w:jc w:val="both"/>
      </w:pPr>
      <w:r>
        <w:t>1.1.</w:t>
      </w:r>
      <w:r w:rsidRPr="00C512D8">
        <w:t xml:space="preserve"> Часть 7 регламента изложить в следующей редакции:</w:t>
      </w:r>
    </w:p>
    <w:p w:rsidR="00813909" w:rsidRPr="00C512D8" w:rsidRDefault="00813909" w:rsidP="00813909">
      <w:pPr>
        <w:pStyle w:val="s1"/>
        <w:spacing w:before="0" w:beforeAutospacing="0" w:after="0" w:afterAutospacing="0"/>
        <w:ind w:firstLine="540"/>
        <w:jc w:val="both"/>
        <w:rPr>
          <w:color w:val="000000"/>
        </w:rPr>
      </w:pPr>
      <w:r w:rsidRPr="00C512D8">
        <w:t xml:space="preserve">«7. </w:t>
      </w:r>
      <w:r w:rsidRPr="00C512D8">
        <w:rPr>
          <w:color w:val="000000"/>
        </w:rPr>
        <w:t>Орган муниципального жилищн</w:t>
      </w:r>
      <w:r w:rsidRPr="00C512D8">
        <w:rPr>
          <w:color w:val="000000"/>
        </w:rPr>
        <w:t>о</w:t>
      </w:r>
      <w:r w:rsidRPr="00C512D8">
        <w:rPr>
          <w:color w:val="000000"/>
        </w:rPr>
        <w:t>го контроля вправе обратиться в суд с заявлениями:</w:t>
      </w:r>
    </w:p>
    <w:p w:rsidR="00813909" w:rsidRPr="00C512D8" w:rsidRDefault="00813909" w:rsidP="00813909">
      <w:pPr>
        <w:pStyle w:val="s1"/>
        <w:spacing w:before="0" w:beforeAutospacing="0" w:after="0" w:afterAutospacing="0"/>
        <w:ind w:firstLine="540"/>
        <w:jc w:val="both"/>
        <w:rPr>
          <w:color w:val="000000"/>
        </w:rPr>
      </w:pPr>
      <w:r w:rsidRPr="00C512D8">
        <w:rPr>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w:t>
      </w:r>
      <w:r w:rsidRPr="00C512D8">
        <w:rPr>
          <w:color w:val="000000"/>
        </w:rPr>
        <w:t>а</w:t>
      </w:r>
      <w:r w:rsidRPr="00C512D8">
        <w:rPr>
          <w:color w:val="000000"/>
        </w:rPr>
        <w:t>лизированного потребительского кооператива с нарушением требований настоящего Кодекса;</w:t>
      </w:r>
    </w:p>
    <w:p w:rsidR="00813909" w:rsidRPr="00C512D8" w:rsidRDefault="00813909" w:rsidP="00813909">
      <w:pPr>
        <w:pStyle w:val="s1"/>
        <w:spacing w:before="0" w:beforeAutospacing="0" w:after="0" w:afterAutospacing="0"/>
        <w:ind w:firstLine="540"/>
        <w:jc w:val="both"/>
        <w:rPr>
          <w:color w:val="000000"/>
        </w:rPr>
      </w:pPr>
      <w:r w:rsidRPr="00C512D8">
        <w:rPr>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w:t>
      </w:r>
      <w:r w:rsidRPr="00C512D8">
        <w:rPr>
          <w:color w:val="000000"/>
        </w:rPr>
        <w:t>ы</w:t>
      </w:r>
      <w:r w:rsidRPr="00C512D8">
        <w:rPr>
          <w:color w:val="000000"/>
        </w:rPr>
        <w:t>явления нарушений порядка создания такого товарищества или такого кооператива, е</w:t>
      </w:r>
      <w:r w:rsidRPr="00C512D8">
        <w:rPr>
          <w:color w:val="000000"/>
        </w:rPr>
        <w:t>с</w:t>
      </w:r>
      <w:r w:rsidRPr="00C512D8">
        <w:rPr>
          <w:color w:val="000000"/>
        </w:rPr>
        <w:t>ли эти нарушения носят неустранимый характер;</w:t>
      </w:r>
    </w:p>
    <w:p w:rsidR="00813909" w:rsidRPr="00C512D8" w:rsidRDefault="00813909" w:rsidP="00813909">
      <w:pPr>
        <w:pStyle w:val="s1"/>
        <w:spacing w:before="0" w:beforeAutospacing="0" w:after="0" w:afterAutospacing="0"/>
        <w:ind w:firstLine="540"/>
        <w:jc w:val="both"/>
        <w:rPr>
          <w:color w:val="000000"/>
        </w:rPr>
      </w:pPr>
      <w:r w:rsidRPr="00C512D8">
        <w:rPr>
          <w:color w:val="000000"/>
        </w:rPr>
        <w:t>3) о признании договора управления многоквартирным домом, договора оказ</w:t>
      </w:r>
      <w:r w:rsidRPr="00C512D8">
        <w:rPr>
          <w:color w:val="000000"/>
        </w:rPr>
        <w:t>а</w:t>
      </w:r>
      <w:r w:rsidRPr="00C512D8">
        <w:rPr>
          <w:color w:val="000000"/>
        </w:rPr>
        <w:t>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w:t>
      </w:r>
      <w:r w:rsidRPr="00C512D8">
        <w:rPr>
          <w:color w:val="000000"/>
        </w:rPr>
        <w:t>е</w:t>
      </w:r>
      <w:r w:rsidRPr="00C512D8">
        <w:rPr>
          <w:color w:val="000000"/>
        </w:rPr>
        <w:t>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w:t>
      </w:r>
      <w:r w:rsidRPr="00C512D8">
        <w:rPr>
          <w:color w:val="000000"/>
        </w:rPr>
        <w:t>е</w:t>
      </w:r>
      <w:r w:rsidRPr="00C512D8">
        <w:rPr>
          <w:color w:val="000000"/>
        </w:rPr>
        <w:t>нии договора оказания услуг и (или) выполнения работ по содержанию и ремонту о</w:t>
      </w:r>
      <w:r w:rsidRPr="00C512D8">
        <w:rPr>
          <w:color w:val="000000"/>
        </w:rPr>
        <w:t>б</w:t>
      </w:r>
      <w:r w:rsidRPr="00C512D8">
        <w:rPr>
          <w:color w:val="000000"/>
        </w:rPr>
        <w:t>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13909" w:rsidRPr="00C512D8" w:rsidRDefault="00813909" w:rsidP="00813909">
      <w:pPr>
        <w:autoSpaceDE w:val="0"/>
        <w:autoSpaceDN w:val="0"/>
        <w:adjustRightInd w:val="0"/>
        <w:ind w:firstLine="540"/>
        <w:jc w:val="both"/>
      </w:pPr>
      <w:r w:rsidRPr="00C512D8">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13909" w:rsidRPr="00C512D8" w:rsidRDefault="00813909" w:rsidP="00813909">
      <w:pPr>
        <w:pStyle w:val="s1"/>
        <w:spacing w:before="0" w:beforeAutospacing="0" w:after="0" w:afterAutospacing="0"/>
        <w:ind w:firstLine="540"/>
        <w:jc w:val="both"/>
      </w:pPr>
      <w:r w:rsidRPr="00C512D8">
        <w:rPr>
          <w:color w:val="000000"/>
        </w:rPr>
        <w:t xml:space="preserve">5) </w:t>
      </w:r>
      <w:r w:rsidRPr="00C512D8">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w:t>
      </w:r>
      <w:r>
        <w:t>овора обязательным требованиям.</w:t>
      </w:r>
    </w:p>
    <w:p w:rsidR="00813909" w:rsidRPr="00C512D8" w:rsidRDefault="00813909" w:rsidP="00813909">
      <w:pPr>
        <w:widowControl w:val="0"/>
        <w:autoSpaceDE w:val="0"/>
        <w:autoSpaceDN w:val="0"/>
        <w:adjustRightInd w:val="0"/>
        <w:ind w:firstLine="567"/>
        <w:jc w:val="both"/>
      </w:pPr>
      <w:r>
        <w:t>1.2.</w:t>
      </w:r>
      <w:r w:rsidRPr="00C512D8">
        <w:t xml:space="preserve"> В части 21 слова «одного года» заменить словами «трех лет»;</w:t>
      </w:r>
    </w:p>
    <w:p w:rsidR="00813909" w:rsidRPr="00C512D8" w:rsidRDefault="00813909" w:rsidP="00813909">
      <w:pPr>
        <w:widowControl w:val="0"/>
        <w:autoSpaceDE w:val="0"/>
        <w:autoSpaceDN w:val="0"/>
        <w:adjustRightInd w:val="0"/>
        <w:ind w:firstLine="567"/>
        <w:jc w:val="both"/>
      </w:pPr>
      <w:r>
        <w:t xml:space="preserve">1.3. </w:t>
      </w:r>
      <w:r w:rsidRPr="00C512D8">
        <w:t>В части 26 слова «10-дневный срок» заменить словами «в течение 5 рабочих дней»;</w:t>
      </w:r>
    </w:p>
    <w:p w:rsidR="00813909" w:rsidRPr="00C512D8" w:rsidRDefault="00813909" w:rsidP="00813909">
      <w:pPr>
        <w:widowControl w:val="0"/>
        <w:autoSpaceDE w:val="0"/>
        <w:autoSpaceDN w:val="0"/>
        <w:adjustRightInd w:val="0"/>
        <w:ind w:firstLine="567"/>
        <w:jc w:val="both"/>
      </w:pPr>
      <w:r>
        <w:t>1.4.</w:t>
      </w:r>
      <w:r w:rsidRPr="00C512D8">
        <w:t xml:space="preserve"> Часть 62 регламента изложить в следующей редакции:</w:t>
      </w:r>
    </w:p>
    <w:p w:rsidR="00813909" w:rsidRDefault="00813909" w:rsidP="00813909">
      <w:pPr>
        <w:ind w:firstLine="540"/>
      </w:pPr>
      <w:bookmarkStart w:id="1" w:name="dst398"/>
      <w:bookmarkEnd w:id="1"/>
      <w:r w:rsidRPr="00FE3132">
        <w:t xml:space="preserve">«62. Внеплановые проверки проводятся по основаниям, установленным </w:t>
      </w:r>
      <w:hyperlink r:id="rId9" w:tooltip="&quot;Жилищный кодекс Российской Федерации&quot; от 29.12.2004 N 188-ФЗ (ред. от 22.01.2019){КонсультантПлюс}" w:history="1">
        <w:r w:rsidRPr="00FE3132">
          <w:rPr>
            <w:rStyle w:val="a7"/>
          </w:rPr>
          <w:t>частью 4.2 статьи 20</w:t>
        </w:r>
      </w:hyperlink>
      <w:r w:rsidRPr="00FE3132">
        <w:t xml:space="preserve"> Жилищного кодекса Российской Федерации, </w:t>
      </w:r>
      <w:hyperlink r:id="rId10"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7.01.2019){Кон" w:history="1">
        <w:r w:rsidRPr="00FE3132">
          <w:rPr>
            <w:rStyle w:val="a7"/>
          </w:rPr>
          <w:t>частью 2 статьи 10</w:t>
        </w:r>
      </w:hyperlink>
      <w:r w:rsidRPr="00FE3132">
        <w:t xml:space="preserve">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E3132">
        <w:rPr>
          <w:highlight w:val="yellow"/>
        </w:rPr>
        <w:t xml:space="preserve"> </w:t>
      </w:r>
    </w:p>
    <w:p w:rsidR="00813909" w:rsidRPr="00FE3132" w:rsidRDefault="00813909" w:rsidP="00813909">
      <w:pPr>
        <w:shd w:val="clear" w:color="auto" w:fill="FFFFFF"/>
        <w:ind w:firstLine="539"/>
        <w:jc w:val="both"/>
        <w:rPr>
          <w:color w:val="333333"/>
        </w:rPr>
      </w:pPr>
      <w:r>
        <w:t xml:space="preserve">1.5. </w:t>
      </w:r>
      <w:r>
        <w:rPr>
          <w:color w:val="333333"/>
        </w:rPr>
        <w:t>Часть</w:t>
      </w:r>
      <w:r w:rsidRPr="00FE3132">
        <w:rPr>
          <w:color w:val="333333"/>
        </w:rPr>
        <w:t xml:space="preserve"> 73 изложить в следующей редакции:</w:t>
      </w:r>
    </w:p>
    <w:p w:rsidR="00813909" w:rsidRPr="001B5FF8" w:rsidRDefault="00813909" w:rsidP="00813909">
      <w:pPr>
        <w:shd w:val="clear" w:color="auto" w:fill="FFFFFF"/>
        <w:ind w:firstLine="539"/>
        <w:jc w:val="both"/>
        <w:rPr>
          <w:color w:val="333333"/>
        </w:rPr>
      </w:pPr>
      <w:r w:rsidRPr="001B5FF8">
        <w:rPr>
          <w:color w:val="333333"/>
        </w:rPr>
        <w:t xml:space="preserve">«73. </w:t>
      </w:r>
      <w:r w:rsidRPr="001B5FF8">
        <w:rPr>
          <w:rStyle w:val="blk"/>
          <w:color w:val="333333"/>
        </w:rPr>
        <w:t>Выездная проверка проводится в случае, если при документарной проверке не представляется возможным:</w:t>
      </w:r>
    </w:p>
    <w:p w:rsidR="00813909" w:rsidRPr="001B5FF8" w:rsidRDefault="00813909" w:rsidP="00813909">
      <w:pPr>
        <w:shd w:val="clear" w:color="auto" w:fill="FFFFFF"/>
        <w:ind w:firstLine="539"/>
        <w:jc w:val="both"/>
        <w:rPr>
          <w:color w:val="333333"/>
        </w:rPr>
      </w:pPr>
      <w:bookmarkStart w:id="2" w:name="dst100173"/>
      <w:bookmarkEnd w:id="2"/>
      <w:r w:rsidRPr="001B5FF8">
        <w:rPr>
          <w:rStyle w:val="blk"/>
          <w:color w:val="333333"/>
        </w:rPr>
        <w:t>1) удостовериться в полноте и достоверности сведений, содержащихся в </w:t>
      </w:r>
      <w:hyperlink r:id="rId11" w:anchor="dst100107" w:history="1">
        <w:r w:rsidRPr="001B5FF8">
          <w:rPr>
            <w:rStyle w:val="a7"/>
            <w:color w:val="666699"/>
          </w:rPr>
          <w:t>уведомлении</w:t>
        </w:r>
      </w:hyperlink>
      <w:r w:rsidRPr="001B5FF8">
        <w:rPr>
          <w:rStyle w:val="blk"/>
          <w:color w:val="333333"/>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13909" w:rsidRPr="001B5FF8" w:rsidRDefault="00813909" w:rsidP="00813909">
      <w:pPr>
        <w:shd w:val="clear" w:color="auto" w:fill="FFFFFF"/>
        <w:ind w:firstLine="539"/>
        <w:jc w:val="both"/>
        <w:rPr>
          <w:color w:val="333333"/>
        </w:rPr>
      </w:pPr>
      <w:bookmarkStart w:id="3" w:name="dst100174"/>
      <w:bookmarkEnd w:id="3"/>
      <w:r w:rsidRPr="001B5FF8">
        <w:rPr>
          <w:rStyle w:val="blk"/>
          <w:color w:val="333333"/>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3909" w:rsidRPr="00C512D8" w:rsidRDefault="00813909" w:rsidP="00813909">
      <w:pPr>
        <w:jc w:val="both"/>
      </w:pPr>
      <w:r w:rsidRPr="00C512D8">
        <w:t xml:space="preserve">   </w:t>
      </w:r>
      <w:r>
        <w:t xml:space="preserve">      </w:t>
      </w:r>
      <w:r w:rsidRPr="00C512D8">
        <w:t xml:space="preserve"> 2. Настоящее постановление вступает в силу с момента его официального опубликования.</w:t>
      </w:r>
    </w:p>
    <w:p w:rsidR="00813909" w:rsidRPr="00C512D8" w:rsidRDefault="00813909" w:rsidP="00813909">
      <w:pPr>
        <w:tabs>
          <w:tab w:val="left" w:pos="851"/>
        </w:tabs>
        <w:ind w:firstLine="567"/>
        <w:jc w:val="both"/>
      </w:pPr>
      <w:r w:rsidRPr="00C512D8">
        <w:t>3.</w:t>
      </w:r>
      <w:r w:rsidRPr="00C512D8">
        <w:tab/>
        <w:t xml:space="preserve">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 </w:t>
      </w:r>
      <w:r w:rsidRPr="00C512D8">
        <w:rPr>
          <w:lang w:val="en-US"/>
        </w:rPr>
        <w:t>http</w:t>
      </w:r>
      <w:r w:rsidRPr="00C512D8">
        <w:t>://</w:t>
      </w:r>
      <w:r w:rsidRPr="00C512D8">
        <w:rPr>
          <w:lang w:val="en-US"/>
        </w:rPr>
        <w:t>turuntaevo</w:t>
      </w:r>
      <w:r w:rsidRPr="00C512D8">
        <w:t>.</w:t>
      </w:r>
      <w:r w:rsidRPr="00C512D8">
        <w:rPr>
          <w:lang w:val="en-US"/>
        </w:rPr>
        <w:t>tomsk</w:t>
      </w:r>
      <w:r w:rsidRPr="00C512D8">
        <w:t>.</w:t>
      </w:r>
      <w:r w:rsidRPr="00C512D8">
        <w:rPr>
          <w:lang w:val="en-US"/>
        </w:rPr>
        <w:t>ru</w:t>
      </w:r>
      <w:r w:rsidRPr="00C512D8">
        <w:t>.</w:t>
      </w:r>
    </w:p>
    <w:p w:rsidR="00813909" w:rsidRPr="00C512D8" w:rsidRDefault="00813909" w:rsidP="00813909">
      <w:pPr>
        <w:widowControl w:val="0"/>
        <w:tabs>
          <w:tab w:val="num" w:pos="0"/>
          <w:tab w:val="left" w:pos="851"/>
        </w:tabs>
        <w:ind w:firstLine="567"/>
        <w:jc w:val="both"/>
        <w:rPr>
          <w:snapToGrid w:val="0"/>
        </w:rPr>
      </w:pPr>
    </w:p>
    <w:p w:rsidR="00813909" w:rsidRPr="00C512D8" w:rsidRDefault="00813909" w:rsidP="00813909">
      <w:pPr>
        <w:widowControl w:val="0"/>
        <w:tabs>
          <w:tab w:val="num" w:pos="0"/>
          <w:tab w:val="left" w:pos="851"/>
        </w:tabs>
        <w:ind w:firstLine="567"/>
        <w:jc w:val="both"/>
        <w:rPr>
          <w:snapToGrid w:val="0"/>
        </w:rPr>
      </w:pPr>
    </w:p>
    <w:p w:rsidR="00813909" w:rsidRPr="00C512D8" w:rsidRDefault="00813909" w:rsidP="00813909">
      <w:pPr>
        <w:widowControl w:val="0"/>
        <w:jc w:val="both"/>
        <w:rPr>
          <w:snapToGrid w:val="0"/>
        </w:rPr>
      </w:pPr>
      <w:r w:rsidRPr="00C512D8">
        <w:rPr>
          <w:snapToGrid w:val="0"/>
        </w:rPr>
        <w:t xml:space="preserve">Глава Турунтаевского сельского поселения                                            </w:t>
      </w:r>
      <w:r>
        <w:rPr>
          <w:snapToGrid w:val="0"/>
        </w:rPr>
        <w:t xml:space="preserve">          </w:t>
      </w:r>
      <w:r w:rsidRPr="00C512D8">
        <w:rPr>
          <w:snapToGrid w:val="0"/>
        </w:rPr>
        <w:t>С.В. Неверный</w:t>
      </w:r>
    </w:p>
    <w:p w:rsidR="00813909" w:rsidRPr="00C512D8" w:rsidRDefault="00813909" w:rsidP="00813909">
      <w:pPr>
        <w:widowControl w:val="0"/>
        <w:autoSpaceDE w:val="0"/>
        <w:autoSpaceDN w:val="0"/>
        <w:adjustRightInd w:val="0"/>
        <w:ind w:firstLine="567"/>
        <w:jc w:val="both"/>
      </w:pPr>
    </w:p>
    <w:p w:rsidR="00813909" w:rsidRPr="00C512D8" w:rsidRDefault="00813909" w:rsidP="00813909"/>
    <w:p w:rsidR="00813909" w:rsidRPr="00813909" w:rsidRDefault="00813909" w:rsidP="00813909">
      <w:pPr>
        <w:jc w:val="center"/>
        <w:rPr>
          <w:bCs/>
        </w:rPr>
      </w:pPr>
      <w:r w:rsidRPr="00813909">
        <w:rPr>
          <w:bCs/>
        </w:rPr>
        <w:t>МУНИЦИПАЛЬНОЕ ОБРАЗОВАНИЕ</w:t>
      </w:r>
      <w:r w:rsidRPr="00813909">
        <w:rPr>
          <w:bCs/>
        </w:rPr>
        <w:br/>
        <w:t>«ТУРУНТАЕВСКОЕ  СЕЛЬСКОЕ ПОСЕЛЕНИЕ»</w:t>
      </w:r>
    </w:p>
    <w:p w:rsidR="00813909" w:rsidRPr="00813909" w:rsidRDefault="00813909" w:rsidP="00813909">
      <w:pPr>
        <w:ind w:firstLine="426"/>
        <w:jc w:val="center"/>
      </w:pPr>
    </w:p>
    <w:p w:rsidR="00813909" w:rsidRPr="00813909" w:rsidRDefault="00813909" w:rsidP="00813909">
      <w:pPr>
        <w:ind w:firstLine="426"/>
        <w:jc w:val="center"/>
      </w:pPr>
      <w:r w:rsidRPr="00813909">
        <w:t>АДМИНИСТРАЦИЯ ТУРУНТАЕВСКОГО СЕЛЬСКОГО ПОСЕЛЕНИЯ</w:t>
      </w:r>
    </w:p>
    <w:p w:rsidR="00813909" w:rsidRPr="00813909" w:rsidRDefault="00813909" w:rsidP="00813909">
      <w:pPr>
        <w:keepNext/>
        <w:jc w:val="center"/>
        <w:outlineLvl w:val="0"/>
      </w:pPr>
    </w:p>
    <w:p w:rsidR="00813909" w:rsidRPr="00813909" w:rsidRDefault="00813909" w:rsidP="00813909">
      <w:pPr>
        <w:keepNext/>
        <w:jc w:val="center"/>
        <w:outlineLvl w:val="0"/>
      </w:pPr>
      <w:r w:rsidRPr="00813909">
        <w:t xml:space="preserve">ПОСТАНОВЛЕНИЕ </w:t>
      </w:r>
    </w:p>
    <w:p w:rsidR="00813909" w:rsidRPr="00F16CBD" w:rsidRDefault="00813909" w:rsidP="00813909">
      <w:pPr>
        <w:jc w:val="center"/>
      </w:pPr>
    </w:p>
    <w:p w:rsidR="00813909" w:rsidRPr="00DD0620" w:rsidRDefault="00813909" w:rsidP="00813909">
      <w:r>
        <w:rPr>
          <w:b/>
        </w:rPr>
        <w:t xml:space="preserve">« </w:t>
      </w:r>
      <w:r>
        <w:t xml:space="preserve">23 </w:t>
      </w:r>
      <w:r w:rsidRPr="00F16CBD">
        <w:rPr>
          <w:b/>
        </w:rPr>
        <w:t>»</w:t>
      </w:r>
      <w:r>
        <w:rPr>
          <w:b/>
        </w:rPr>
        <w:t xml:space="preserve"> </w:t>
      </w:r>
      <w:r>
        <w:t>января 2020</w:t>
      </w:r>
      <w:r w:rsidRPr="00F16CBD">
        <w:rPr>
          <w:b/>
        </w:rPr>
        <w:t xml:space="preserve"> </w:t>
      </w:r>
      <w:r>
        <w:rPr>
          <w:b/>
        </w:rPr>
        <w:t>г.</w:t>
      </w:r>
      <w:r w:rsidRPr="00F16CBD">
        <w:rPr>
          <w:b/>
        </w:rPr>
        <w:t xml:space="preserve">                                                                  </w:t>
      </w:r>
      <w:r>
        <w:rPr>
          <w:b/>
        </w:rPr>
        <w:t xml:space="preserve">                           </w:t>
      </w:r>
      <w:r w:rsidRPr="00F16CBD">
        <w:t>№</w:t>
      </w:r>
      <w:r>
        <w:t xml:space="preserve"> 6</w:t>
      </w:r>
    </w:p>
    <w:p w:rsidR="00813909" w:rsidRPr="00F16CBD" w:rsidRDefault="00813909" w:rsidP="00813909">
      <w:pPr>
        <w:jc w:val="center"/>
        <w:rPr>
          <w:b/>
        </w:rPr>
      </w:pPr>
    </w:p>
    <w:p w:rsidR="00813909" w:rsidRPr="00F16CBD" w:rsidRDefault="00813909" w:rsidP="00813909">
      <w:pPr>
        <w:jc w:val="center"/>
        <w:rPr>
          <w:bCs/>
        </w:rPr>
      </w:pPr>
      <w:r w:rsidRPr="00F16CBD">
        <w:rPr>
          <w:bCs/>
        </w:rPr>
        <w:t>с. Турунтаево</w:t>
      </w:r>
    </w:p>
    <w:p w:rsidR="00813909" w:rsidRPr="00F16CBD" w:rsidRDefault="00813909" w:rsidP="00813909">
      <w:pPr>
        <w:widowControl w:val="0"/>
        <w:jc w:val="center"/>
        <w:rPr>
          <w:snapToGrid w:val="0"/>
        </w:rPr>
      </w:pPr>
    </w:p>
    <w:tbl>
      <w:tblPr>
        <w:tblW w:w="9464" w:type="dxa"/>
        <w:tblLook w:val="04A0" w:firstRow="1" w:lastRow="0" w:firstColumn="1" w:lastColumn="0" w:noHBand="0" w:noVBand="1"/>
      </w:tblPr>
      <w:tblGrid>
        <w:gridCol w:w="9464"/>
      </w:tblGrid>
      <w:tr w:rsidR="00813909" w:rsidRPr="00410B51" w:rsidTr="00840898">
        <w:tc>
          <w:tcPr>
            <w:tcW w:w="9464" w:type="dxa"/>
          </w:tcPr>
          <w:p w:rsidR="00813909" w:rsidRDefault="00813909" w:rsidP="00840898">
            <w:pPr>
              <w:widowControl w:val="0"/>
              <w:autoSpaceDE w:val="0"/>
              <w:autoSpaceDN w:val="0"/>
              <w:adjustRightInd w:val="0"/>
              <w:jc w:val="center"/>
              <w:rPr>
                <w:bCs/>
              </w:rPr>
            </w:pPr>
            <w:r w:rsidRPr="00410B51">
              <w:t>О внесении изменений в Постановление Администрации Турунтаевского сельск</w:t>
            </w:r>
            <w:r>
              <w:t>ого поселения от 15.04.2015 № 28</w:t>
            </w:r>
            <w:r w:rsidRPr="00410B51">
              <w:t xml:space="preserve"> «Об утверждении административного регламента исполнения </w:t>
            </w:r>
            <w:r w:rsidRPr="00410B51">
              <w:rPr>
                <w:bCs/>
              </w:rPr>
              <w:t xml:space="preserve">муниципальной функции по осуществлению муниципального </w:t>
            </w:r>
            <w:r>
              <w:rPr>
                <w:bCs/>
              </w:rPr>
              <w:t xml:space="preserve">земельного </w:t>
            </w:r>
            <w:r w:rsidRPr="00410B51">
              <w:rPr>
                <w:bCs/>
              </w:rPr>
              <w:t xml:space="preserve">контроля </w:t>
            </w:r>
            <w:r>
              <w:rPr>
                <w:bCs/>
              </w:rPr>
              <w:t xml:space="preserve">на территории </w:t>
            </w:r>
            <w:r w:rsidRPr="00410B51">
              <w:rPr>
                <w:bCs/>
              </w:rPr>
              <w:t>муниципального образования</w:t>
            </w:r>
          </w:p>
          <w:p w:rsidR="00813909" w:rsidRPr="00857EDE" w:rsidRDefault="00813909" w:rsidP="00840898">
            <w:pPr>
              <w:widowControl w:val="0"/>
              <w:autoSpaceDE w:val="0"/>
              <w:autoSpaceDN w:val="0"/>
              <w:adjustRightInd w:val="0"/>
              <w:jc w:val="center"/>
              <w:rPr>
                <w:bCs/>
              </w:rPr>
            </w:pPr>
            <w:r w:rsidRPr="00410B51">
              <w:rPr>
                <w:bCs/>
              </w:rPr>
              <w:t>«Турунтаевское сельское поселение»</w:t>
            </w:r>
          </w:p>
        </w:tc>
      </w:tr>
    </w:tbl>
    <w:p w:rsidR="00813909" w:rsidRPr="00410B51" w:rsidRDefault="00813909" w:rsidP="00813909">
      <w:pPr>
        <w:rPr>
          <w:bCs/>
          <w:color w:val="323131"/>
        </w:rPr>
      </w:pPr>
    </w:p>
    <w:p w:rsidR="00813909" w:rsidRDefault="00813909" w:rsidP="00813909">
      <w:pPr>
        <w:ind w:firstLine="720"/>
        <w:jc w:val="both"/>
      </w:pPr>
      <w:r>
        <w:t>В целях совершенствования нормативного правового акта</w:t>
      </w:r>
    </w:p>
    <w:p w:rsidR="00813909" w:rsidRPr="006F63FC" w:rsidRDefault="00813909" w:rsidP="00813909">
      <w:pPr>
        <w:ind w:firstLine="720"/>
        <w:jc w:val="both"/>
      </w:pPr>
    </w:p>
    <w:p w:rsidR="00813909" w:rsidRDefault="00813909" w:rsidP="00813909">
      <w:pPr>
        <w:rPr>
          <w:b/>
        </w:rPr>
      </w:pPr>
      <w:r w:rsidRPr="00F16CBD">
        <w:rPr>
          <w:b/>
        </w:rPr>
        <w:t>ПОСТАНОВЛЯЮ:</w:t>
      </w:r>
    </w:p>
    <w:p w:rsidR="00813909" w:rsidRDefault="00813909" w:rsidP="00813909">
      <w:pPr>
        <w:rPr>
          <w:b/>
        </w:rPr>
      </w:pPr>
    </w:p>
    <w:p w:rsidR="00813909" w:rsidRDefault="00813909" w:rsidP="00813909">
      <w:pPr>
        <w:widowControl w:val="0"/>
        <w:autoSpaceDE w:val="0"/>
        <w:autoSpaceDN w:val="0"/>
        <w:adjustRightInd w:val="0"/>
        <w:ind w:firstLine="567"/>
        <w:jc w:val="both"/>
      </w:pPr>
      <w:r>
        <w:rPr>
          <w:snapToGrid w:val="0"/>
        </w:rPr>
        <w:t xml:space="preserve">1. Внести в </w:t>
      </w:r>
      <w:r w:rsidRPr="00945145">
        <w:t>Постановление Администрации Турунтаевского сельск</w:t>
      </w:r>
      <w:r>
        <w:t>ого поселения от 15.04.2015 № 28</w:t>
      </w:r>
      <w:r w:rsidRPr="00945145">
        <w:t xml:space="preserve"> «Об утверждении административного регламента исполнения </w:t>
      </w:r>
      <w:r w:rsidRPr="00945145">
        <w:rPr>
          <w:bCs/>
        </w:rPr>
        <w:t xml:space="preserve">муниципальной функции по осуществлению муниципального </w:t>
      </w:r>
      <w:r>
        <w:rPr>
          <w:bCs/>
        </w:rPr>
        <w:t>земель</w:t>
      </w:r>
      <w:r w:rsidRPr="00945145">
        <w:rPr>
          <w:bCs/>
        </w:rPr>
        <w:t>ного контроля на территории муниципального образования «Турунтаевское сельское поселение»</w:t>
      </w:r>
      <w:r>
        <w:rPr>
          <w:bCs/>
        </w:rPr>
        <w:t xml:space="preserve"> </w:t>
      </w:r>
      <w:r w:rsidRPr="006F63FC">
        <w:t>(в редакции  от 13.08.2018 № 68, от 30.11.2018 № 94)</w:t>
      </w:r>
      <w:r w:rsidRPr="00945145">
        <w:rPr>
          <w:b/>
          <w:bCs/>
        </w:rPr>
        <w:t xml:space="preserve"> </w:t>
      </w:r>
      <w:r w:rsidRPr="006603C7">
        <w:rPr>
          <w:bCs/>
        </w:rPr>
        <w:t>следующие</w:t>
      </w:r>
      <w:r>
        <w:rPr>
          <w:b/>
          <w:bCs/>
        </w:rPr>
        <w:t xml:space="preserve"> </w:t>
      </w:r>
      <w:r>
        <w:t xml:space="preserve">изменения: </w:t>
      </w:r>
    </w:p>
    <w:p w:rsidR="00813909" w:rsidRPr="00261ED7" w:rsidRDefault="00813909" w:rsidP="00813909">
      <w:pPr>
        <w:pStyle w:val="ConsPlusNormal"/>
        <w:tabs>
          <w:tab w:val="left" w:pos="567"/>
        </w:tabs>
        <w:ind w:firstLine="567"/>
        <w:jc w:val="both"/>
        <w:rPr>
          <w:rFonts w:ascii="Times New Roman" w:hAnsi="Times New Roman" w:cs="Times New Roman"/>
          <w:sz w:val="24"/>
          <w:szCs w:val="24"/>
        </w:rPr>
      </w:pPr>
      <w:r w:rsidRPr="00261ED7">
        <w:rPr>
          <w:rFonts w:ascii="Times New Roman" w:hAnsi="Times New Roman" w:cs="Times New Roman"/>
          <w:sz w:val="24"/>
          <w:szCs w:val="24"/>
        </w:rPr>
        <w:t>1.</w:t>
      </w:r>
      <w:r>
        <w:rPr>
          <w:rFonts w:ascii="Times New Roman" w:hAnsi="Times New Roman" w:cs="Times New Roman"/>
          <w:sz w:val="24"/>
          <w:szCs w:val="24"/>
        </w:rPr>
        <w:t>1.</w:t>
      </w:r>
      <w:r w:rsidRPr="00261ED7">
        <w:rPr>
          <w:rFonts w:ascii="Times New Roman" w:hAnsi="Times New Roman" w:cs="Times New Roman"/>
          <w:sz w:val="24"/>
          <w:szCs w:val="24"/>
        </w:rPr>
        <w:t xml:space="preserve"> </w:t>
      </w:r>
      <w:r>
        <w:rPr>
          <w:rFonts w:ascii="Times New Roman" w:hAnsi="Times New Roman" w:cs="Times New Roman"/>
          <w:sz w:val="24"/>
          <w:szCs w:val="24"/>
        </w:rPr>
        <w:t>Часть</w:t>
      </w:r>
      <w:r w:rsidRPr="00261ED7">
        <w:rPr>
          <w:rFonts w:ascii="Times New Roman" w:hAnsi="Times New Roman" w:cs="Times New Roman"/>
          <w:sz w:val="24"/>
          <w:szCs w:val="24"/>
        </w:rPr>
        <w:t xml:space="preserve"> 19 дополнить абзацем следующего содержания:</w:t>
      </w:r>
    </w:p>
    <w:p w:rsidR="00813909" w:rsidRPr="00261ED7" w:rsidRDefault="00813909" w:rsidP="00813909">
      <w:pPr>
        <w:pStyle w:val="ConsPlusNormal"/>
        <w:tabs>
          <w:tab w:val="left" w:pos="567"/>
        </w:tabs>
        <w:ind w:firstLine="567"/>
        <w:jc w:val="both"/>
        <w:rPr>
          <w:rFonts w:ascii="Times New Roman" w:hAnsi="Times New Roman" w:cs="Times New Roman"/>
          <w:sz w:val="24"/>
          <w:szCs w:val="24"/>
        </w:rPr>
      </w:pPr>
      <w:r w:rsidRPr="00261ED7">
        <w:rPr>
          <w:rFonts w:ascii="Times New Roman" w:hAnsi="Times New Roman" w:cs="Times New Roman"/>
          <w:sz w:val="24"/>
          <w:szCs w:val="24"/>
        </w:rPr>
        <w:t>«-</w:t>
      </w:r>
      <w:r>
        <w:rPr>
          <w:rFonts w:ascii="Times New Roman" w:hAnsi="Times New Roman" w:cs="Times New Roman"/>
          <w:sz w:val="24"/>
          <w:szCs w:val="24"/>
        </w:rPr>
        <w:t xml:space="preserve"> </w:t>
      </w:r>
      <w:r w:rsidRPr="00261ED7">
        <w:rPr>
          <w:rFonts w:ascii="Times New Roman" w:hAnsi="Times New Roman" w:cs="Times New Roman"/>
          <w:color w:val="333333"/>
          <w:sz w:val="24"/>
          <w:szCs w:val="24"/>
          <w:shd w:val="clear" w:color="auto" w:fill="FFFFFF"/>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Times New Roman" w:hAnsi="Times New Roman" w:cs="Times New Roman"/>
          <w:color w:val="333333"/>
          <w:sz w:val="24"/>
          <w:szCs w:val="24"/>
          <w:shd w:val="clear" w:color="auto" w:fill="FFFFFF"/>
        </w:rPr>
        <w:t>».</w:t>
      </w:r>
    </w:p>
    <w:p w:rsidR="00813909" w:rsidRPr="00261ED7" w:rsidRDefault="00813909" w:rsidP="00813909">
      <w:pPr>
        <w:pStyle w:val="ConsNormal"/>
        <w:widowControl/>
        <w:tabs>
          <w:tab w:val="left" w:pos="567"/>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Pr="00261ED7">
        <w:rPr>
          <w:rFonts w:ascii="Times New Roman" w:hAnsi="Times New Roman" w:cs="Times New Roman"/>
          <w:sz w:val="24"/>
          <w:szCs w:val="24"/>
        </w:rPr>
        <w:t xml:space="preserve">2. </w:t>
      </w:r>
      <w:r>
        <w:rPr>
          <w:rFonts w:ascii="Times New Roman" w:hAnsi="Times New Roman" w:cs="Times New Roman"/>
          <w:sz w:val="24"/>
          <w:szCs w:val="24"/>
        </w:rPr>
        <w:t>Часть</w:t>
      </w:r>
      <w:r w:rsidRPr="00261ED7">
        <w:rPr>
          <w:rFonts w:ascii="Times New Roman" w:hAnsi="Times New Roman" w:cs="Times New Roman"/>
          <w:sz w:val="24"/>
          <w:szCs w:val="24"/>
        </w:rPr>
        <w:t xml:space="preserve"> 24 изложить в следующей редакции:</w:t>
      </w:r>
    </w:p>
    <w:p w:rsidR="00813909" w:rsidRPr="00261ED7" w:rsidRDefault="00813909" w:rsidP="00813909">
      <w:pPr>
        <w:jc w:val="both"/>
      </w:pPr>
      <w:r>
        <w:t xml:space="preserve">         </w:t>
      </w:r>
      <w:r w:rsidRPr="00261ED7">
        <w:t>«24.</w:t>
      </w:r>
      <w:r w:rsidRPr="00261ED7">
        <w:rPr>
          <w:rStyle w:val="blk"/>
        </w:rPr>
        <w:t>Внесение изменений в ежегодный план осуществляется решением органа муниципального контроля.</w:t>
      </w:r>
    </w:p>
    <w:p w:rsidR="00813909" w:rsidRDefault="00813909" w:rsidP="00813909">
      <w:pPr>
        <w:ind w:firstLine="540"/>
        <w:jc w:val="both"/>
        <w:rPr>
          <w:rStyle w:val="blk"/>
        </w:rPr>
      </w:pPr>
      <w:bookmarkStart w:id="4" w:name="dst100051"/>
      <w:bookmarkEnd w:id="4"/>
      <w:r>
        <w:rPr>
          <w:rStyle w:val="blk"/>
        </w:rPr>
        <w:t xml:space="preserve"> </w:t>
      </w:r>
      <w:r w:rsidRPr="00261ED7">
        <w:rPr>
          <w:rStyle w:val="blk"/>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в течение 5 рабочих дней со дня внесения изменений.».</w:t>
      </w:r>
      <w:r>
        <w:rPr>
          <w:rStyle w:val="blk"/>
        </w:rPr>
        <w:t xml:space="preserve">        </w:t>
      </w:r>
    </w:p>
    <w:p w:rsidR="00813909" w:rsidRPr="00261ED7" w:rsidRDefault="00813909" w:rsidP="00813909">
      <w:pPr>
        <w:ind w:firstLine="540"/>
        <w:jc w:val="both"/>
      </w:pPr>
      <w:r>
        <w:rPr>
          <w:rStyle w:val="blk"/>
        </w:rPr>
        <w:t xml:space="preserve"> 1.</w:t>
      </w:r>
      <w:r w:rsidRPr="00261ED7">
        <w:rPr>
          <w:rStyle w:val="blk"/>
        </w:rPr>
        <w:t xml:space="preserve">3. </w:t>
      </w:r>
      <w:r>
        <w:t>Часть</w:t>
      </w:r>
      <w:r w:rsidRPr="00261ED7">
        <w:t xml:space="preserve"> 33 Административного регламента изложить в следующей редакции:</w:t>
      </w:r>
    </w:p>
    <w:p w:rsidR="00813909" w:rsidRPr="00261ED7" w:rsidRDefault="00813909" w:rsidP="00813909">
      <w:pPr>
        <w:jc w:val="both"/>
      </w:pPr>
      <w:r>
        <w:t xml:space="preserve">          </w:t>
      </w:r>
      <w:r w:rsidRPr="00261ED7">
        <w:t>«33. Основаниями для начала исполнения административной процедуры по проведению внеплановой проверки являются:</w:t>
      </w:r>
    </w:p>
    <w:p w:rsidR="00813909" w:rsidRPr="00261ED7" w:rsidRDefault="00813909" w:rsidP="00813909">
      <w:pPr>
        <w:ind w:firstLine="708"/>
        <w:jc w:val="both"/>
      </w:pPr>
      <w:r w:rsidRPr="00261ED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3909" w:rsidRPr="00261ED7" w:rsidRDefault="00813909" w:rsidP="00813909">
      <w:pPr>
        <w:ind w:firstLine="708"/>
        <w:jc w:val="both"/>
      </w:pPr>
      <w:r w:rsidRPr="00261ED7">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13909" w:rsidRPr="00261ED7" w:rsidRDefault="00813909" w:rsidP="00813909">
      <w:pPr>
        <w:ind w:firstLine="708"/>
        <w:jc w:val="both"/>
      </w:pPr>
      <w:r w:rsidRPr="00261ED7">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13909" w:rsidRPr="00261ED7" w:rsidRDefault="00813909" w:rsidP="00813909">
      <w:pPr>
        <w:ind w:firstLine="708"/>
        <w:jc w:val="both"/>
      </w:pPr>
      <w:r w:rsidRPr="00261ED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13909" w:rsidRPr="00261ED7" w:rsidRDefault="00813909" w:rsidP="00813909">
      <w:pPr>
        <w:ind w:firstLine="708"/>
        <w:jc w:val="both"/>
      </w:pPr>
      <w:r w:rsidRPr="00261ED7">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13909" w:rsidRPr="00261ED7" w:rsidRDefault="00813909" w:rsidP="00813909">
      <w:pPr>
        <w:ind w:firstLine="539"/>
        <w:jc w:val="both"/>
        <w:rPr>
          <w:rFonts w:eastAsia="Calibri"/>
        </w:rPr>
      </w:pPr>
      <w:r>
        <w:t xml:space="preserve">   </w:t>
      </w:r>
      <w:r w:rsidRPr="00261ED7">
        <w:t xml:space="preserve">в) </w:t>
      </w:r>
      <w:r w:rsidRPr="00261ED7">
        <w:rPr>
          <w:rStyle w:val="blk"/>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w:t>
      </w:r>
      <w:r>
        <w:rPr>
          <w:rStyle w:val="blk"/>
        </w:rPr>
        <w:t xml:space="preserve"> </w:t>
      </w:r>
      <w:r w:rsidRPr="00261ED7">
        <w:rPr>
          <w:rStyle w:val="blk"/>
        </w:rPr>
        <w:t>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3909" w:rsidRPr="00261ED7" w:rsidRDefault="00813909" w:rsidP="00813909">
      <w:pPr>
        <w:ind w:firstLine="539"/>
      </w:pPr>
      <w:bookmarkStart w:id="5" w:name="dst355"/>
      <w:bookmarkEnd w:id="5"/>
      <w:r>
        <w:rPr>
          <w:rStyle w:val="blk"/>
        </w:rPr>
        <w:t xml:space="preserve">  </w:t>
      </w:r>
      <w:r w:rsidRPr="00261ED7">
        <w:rPr>
          <w:rStyle w:val="blk"/>
        </w:rPr>
        <w:t>г) нарушение требований к маркировке товаров;</w:t>
      </w:r>
    </w:p>
    <w:p w:rsidR="00813909" w:rsidRPr="00261ED7" w:rsidRDefault="00813909" w:rsidP="00813909">
      <w:pPr>
        <w:ind w:firstLine="539"/>
        <w:jc w:val="both"/>
      </w:pPr>
      <w:r>
        <w:rPr>
          <w:rStyle w:val="blk"/>
        </w:rPr>
        <w:t xml:space="preserve">  </w:t>
      </w:r>
      <w:r w:rsidRPr="00261ED7">
        <w:rPr>
          <w:rStyle w:val="blk"/>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муниципального контроля;</w:t>
      </w:r>
    </w:p>
    <w:p w:rsidR="00813909" w:rsidRPr="00261ED7" w:rsidRDefault="00813909" w:rsidP="00813909">
      <w:pPr>
        <w:ind w:firstLine="539"/>
        <w:jc w:val="both"/>
        <w:rPr>
          <w:rStyle w:val="blk"/>
        </w:rPr>
      </w:pPr>
      <w:bookmarkStart w:id="6" w:name="dst111"/>
      <w:bookmarkEnd w:id="6"/>
      <w:r w:rsidRPr="00261ED7">
        <w:rPr>
          <w:rStyle w:val="blk"/>
        </w:rPr>
        <w:t>5)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13909" w:rsidRPr="00261ED7" w:rsidRDefault="00813909" w:rsidP="00813909">
      <w:pPr>
        <w:jc w:val="both"/>
        <w:rPr>
          <w:rStyle w:val="blk"/>
        </w:rPr>
      </w:pPr>
      <w:r>
        <w:rPr>
          <w:rStyle w:val="blk"/>
        </w:rPr>
        <w:t xml:space="preserve">       3.4. </w:t>
      </w:r>
      <w:r w:rsidRPr="00261ED7">
        <w:rPr>
          <w:rStyle w:val="blk"/>
        </w:rPr>
        <w:t xml:space="preserve">Абзац 4 </w:t>
      </w:r>
      <w:r>
        <w:rPr>
          <w:rStyle w:val="blk"/>
        </w:rPr>
        <w:t>части</w:t>
      </w:r>
      <w:r w:rsidRPr="00261ED7">
        <w:rPr>
          <w:rStyle w:val="blk"/>
        </w:rPr>
        <w:t xml:space="preserve"> 31 изложить в следующей редакции:</w:t>
      </w:r>
    </w:p>
    <w:p w:rsidR="00813909" w:rsidRPr="00261ED7" w:rsidRDefault="00813909" w:rsidP="00813909">
      <w:pPr>
        <w:jc w:val="both"/>
        <w:rPr>
          <w:rFonts w:eastAsia="Calibri"/>
        </w:rPr>
      </w:pPr>
      <w:r w:rsidRPr="00261ED7">
        <w:rPr>
          <w:rStyle w:val="blk"/>
        </w:rPr>
        <w:t>«Выездная проверка проводится в случае, если при документарной проверке не представляется возможным:</w:t>
      </w:r>
    </w:p>
    <w:p w:rsidR="00813909" w:rsidRPr="00261ED7" w:rsidRDefault="00813909" w:rsidP="00813909">
      <w:pPr>
        <w:ind w:firstLine="539"/>
        <w:jc w:val="both"/>
      </w:pPr>
      <w:r w:rsidRPr="00261ED7">
        <w:rPr>
          <w:rStyle w:val="blk"/>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13909" w:rsidRPr="00683C33" w:rsidRDefault="00813909" w:rsidP="00813909">
      <w:pPr>
        <w:ind w:firstLine="539"/>
        <w:jc w:val="both"/>
      </w:pPr>
      <w:r w:rsidRPr="00261ED7">
        <w:rPr>
          <w:rStyle w:val="blk"/>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3909" w:rsidRDefault="00813909" w:rsidP="00813909">
      <w:pPr>
        <w:ind w:firstLine="567"/>
        <w:jc w:val="both"/>
      </w:pPr>
      <w:r w:rsidRPr="00945145">
        <w:t>2.</w:t>
      </w:r>
      <w:r w:rsidRPr="00945145">
        <w:tab/>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w:t>
      </w:r>
      <w:hyperlink r:id="rId12" w:history="1">
        <w:r w:rsidRPr="008B1725">
          <w:rPr>
            <w:rStyle w:val="a7"/>
            <w:lang w:val="en-US"/>
          </w:rPr>
          <w:t>http</w:t>
        </w:r>
        <w:r w:rsidRPr="008B1725">
          <w:rPr>
            <w:rStyle w:val="a7"/>
          </w:rPr>
          <w:t>://</w:t>
        </w:r>
        <w:r w:rsidRPr="008B1725">
          <w:rPr>
            <w:rStyle w:val="a7"/>
            <w:lang w:val="en-US"/>
          </w:rPr>
          <w:t>turuntaevo</w:t>
        </w:r>
        <w:r w:rsidRPr="008B1725">
          <w:rPr>
            <w:rStyle w:val="a7"/>
          </w:rPr>
          <w:t>.</w:t>
        </w:r>
        <w:r w:rsidRPr="008B1725">
          <w:rPr>
            <w:rStyle w:val="a7"/>
            <w:lang w:val="en-US"/>
          </w:rPr>
          <w:t>tomsk</w:t>
        </w:r>
        <w:r w:rsidRPr="008B1725">
          <w:rPr>
            <w:rStyle w:val="a7"/>
          </w:rPr>
          <w:t>.</w:t>
        </w:r>
        <w:r w:rsidRPr="008B1725">
          <w:rPr>
            <w:rStyle w:val="a7"/>
            <w:lang w:val="en-US"/>
          </w:rPr>
          <w:t>ru</w:t>
        </w:r>
      </w:hyperlink>
      <w:r w:rsidRPr="00945145">
        <w:t>).</w:t>
      </w:r>
    </w:p>
    <w:p w:rsidR="00813909" w:rsidRPr="00945145" w:rsidRDefault="00813909" w:rsidP="00813909">
      <w:pPr>
        <w:ind w:firstLine="567"/>
        <w:jc w:val="both"/>
      </w:pPr>
      <w:r>
        <w:t>3. Настоящее постановление вступает в силу после его официального опубликования.</w:t>
      </w:r>
    </w:p>
    <w:p w:rsidR="00813909" w:rsidRDefault="00813909" w:rsidP="00813909">
      <w:pPr>
        <w:widowControl w:val="0"/>
        <w:tabs>
          <w:tab w:val="num" w:pos="0"/>
          <w:tab w:val="left" w:pos="851"/>
        </w:tabs>
        <w:ind w:firstLine="567"/>
        <w:jc w:val="both"/>
        <w:rPr>
          <w:snapToGrid w:val="0"/>
        </w:rPr>
      </w:pPr>
    </w:p>
    <w:p w:rsidR="00813909" w:rsidRPr="00945145" w:rsidRDefault="00813909" w:rsidP="00813909">
      <w:pPr>
        <w:widowControl w:val="0"/>
        <w:tabs>
          <w:tab w:val="num" w:pos="0"/>
          <w:tab w:val="left" w:pos="851"/>
        </w:tabs>
        <w:jc w:val="both"/>
        <w:rPr>
          <w:snapToGrid w:val="0"/>
        </w:rPr>
      </w:pPr>
    </w:p>
    <w:p w:rsidR="00813909" w:rsidRPr="00A826F6" w:rsidRDefault="00813909" w:rsidP="00813909">
      <w:pPr>
        <w:jc w:val="both"/>
      </w:pPr>
      <w:r w:rsidRPr="00945145">
        <w:rPr>
          <w:snapToGrid w:val="0"/>
        </w:rPr>
        <w:t xml:space="preserve">Глава Турунтаевского сельского поселения                                           </w:t>
      </w:r>
      <w:r>
        <w:rPr>
          <w:snapToGrid w:val="0"/>
        </w:rPr>
        <w:t xml:space="preserve">        </w:t>
      </w:r>
      <w:r w:rsidRPr="00945145">
        <w:rPr>
          <w:snapToGrid w:val="0"/>
        </w:rPr>
        <w:t xml:space="preserve"> С.В. Неверный</w:t>
      </w:r>
    </w:p>
    <w:p w:rsidR="00813909" w:rsidRPr="00A826F6" w:rsidRDefault="00813909" w:rsidP="00813909">
      <w:pPr>
        <w:jc w:val="both"/>
      </w:pPr>
    </w:p>
    <w:p w:rsidR="00813909" w:rsidRPr="00C512D8" w:rsidRDefault="00813909" w:rsidP="00813909"/>
    <w:p w:rsidR="00813909" w:rsidRPr="00C512D8" w:rsidRDefault="00813909" w:rsidP="00813909"/>
    <w:p w:rsidR="00813909" w:rsidRPr="00C512D8" w:rsidRDefault="00813909" w:rsidP="00813909"/>
    <w:p w:rsidR="00813909" w:rsidRPr="00C512D8" w:rsidRDefault="00813909" w:rsidP="00813909"/>
    <w:p w:rsidR="00813909" w:rsidRPr="00C512D8" w:rsidRDefault="00813909" w:rsidP="00813909"/>
    <w:p w:rsidR="00813909" w:rsidRPr="00C512D8" w:rsidRDefault="00813909" w:rsidP="00813909"/>
    <w:p w:rsidR="00813909" w:rsidRPr="00C512D8" w:rsidRDefault="00813909" w:rsidP="00813909"/>
    <w:p w:rsidR="00813909" w:rsidRPr="00C512D8" w:rsidRDefault="00813909" w:rsidP="00813909"/>
    <w:p w:rsidR="00C55376" w:rsidRDefault="00C55376" w:rsidP="001B25B6">
      <w:pPr>
        <w:jc w:val="center"/>
      </w:pPr>
    </w:p>
    <w:sectPr w:rsidR="00C55376" w:rsidSect="00AC70FD">
      <w:footerReference w:type="default" r:id="rId13"/>
      <w:pgSz w:w="11900" w:h="16840"/>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A0" w:rsidRDefault="007001A0">
      <w:r>
        <w:separator/>
      </w:r>
    </w:p>
  </w:endnote>
  <w:endnote w:type="continuationSeparator" w:id="0">
    <w:p w:rsidR="007001A0" w:rsidRDefault="0070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35574"/>
      <w:docPartObj>
        <w:docPartGallery w:val="Page Numbers (Bottom of Page)"/>
        <w:docPartUnique/>
      </w:docPartObj>
    </w:sdtPr>
    <w:sdtEndPr/>
    <w:sdtContent>
      <w:p w:rsidR="00DF1F7E" w:rsidRDefault="00DF1F7E">
        <w:pPr>
          <w:pStyle w:val="a3"/>
          <w:jc w:val="right"/>
        </w:pPr>
        <w:r>
          <w:fldChar w:fldCharType="begin"/>
        </w:r>
        <w:r>
          <w:instrText>PAGE   \* MERGEFORMAT</w:instrText>
        </w:r>
        <w:r>
          <w:fldChar w:fldCharType="separate"/>
        </w:r>
        <w:r w:rsidR="007001A0">
          <w:rPr>
            <w:noProof/>
          </w:rPr>
          <w:t>1</w:t>
        </w:r>
        <w:r>
          <w:fldChar w:fldCharType="end"/>
        </w:r>
      </w:p>
    </w:sdtContent>
  </w:sdt>
  <w:p w:rsidR="00DF1F7E" w:rsidRDefault="00DF1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A0" w:rsidRDefault="007001A0">
      <w:r>
        <w:separator/>
      </w:r>
    </w:p>
  </w:footnote>
  <w:footnote w:type="continuationSeparator" w:id="0">
    <w:p w:rsidR="007001A0" w:rsidRDefault="00700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249A67DE"/>
    <w:multiLevelType w:val="hybridMultilevel"/>
    <w:tmpl w:val="66E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1D1140"/>
    <w:multiLevelType w:val="hybridMultilevel"/>
    <w:tmpl w:val="CC209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34151"/>
    <w:rsid w:val="00252F82"/>
    <w:rsid w:val="00261C9E"/>
    <w:rsid w:val="00265C0E"/>
    <w:rsid w:val="00276D76"/>
    <w:rsid w:val="002B7D0A"/>
    <w:rsid w:val="002F517D"/>
    <w:rsid w:val="002F7B09"/>
    <w:rsid w:val="0030413B"/>
    <w:rsid w:val="00315335"/>
    <w:rsid w:val="00315824"/>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4EAB"/>
    <w:rsid w:val="004D1E01"/>
    <w:rsid w:val="004D6349"/>
    <w:rsid w:val="004E0A6C"/>
    <w:rsid w:val="005514CA"/>
    <w:rsid w:val="0056154A"/>
    <w:rsid w:val="00576E11"/>
    <w:rsid w:val="005774E9"/>
    <w:rsid w:val="00587107"/>
    <w:rsid w:val="005C0CBA"/>
    <w:rsid w:val="005E2453"/>
    <w:rsid w:val="005E3533"/>
    <w:rsid w:val="005F21FE"/>
    <w:rsid w:val="00627AE0"/>
    <w:rsid w:val="006352B3"/>
    <w:rsid w:val="00636D74"/>
    <w:rsid w:val="00650165"/>
    <w:rsid w:val="00650B5E"/>
    <w:rsid w:val="00653B64"/>
    <w:rsid w:val="00686838"/>
    <w:rsid w:val="00696E2A"/>
    <w:rsid w:val="006B39F0"/>
    <w:rsid w:val="006B65CA"/>
    <w:rsid w:val="006D377C"/>
    <w:rsid w:val="006D67F8"/>
    <w:rsid w:val="007001A0"/>
    <w:rsid w:val="007131DF"/>
    <w:rsid w:val="007658C6"/>
    <w:rsid w:val="00766E1A"/>
    <w:rsid w:val="00770501"/>
    <w:rsid w:val="00776985"/>
    <w:rsid w:val="00776A3A"/>
    <w:rsid w:val="007813D5"/>
    <w:rsid w:val="0078666B"/>
    <w:rsid w:val="00790F86"/>
    <w:rsid w:val="00793025"/>
    <w:rsid w:val="007930D5"/>
    <w:rsid w:val="007C5231"/>
    <w:rsid w:val="007D6098"/>
    <w:rsid w:val="007E5E2E"/>
    <w:rsid w:val="007F16FC"/>
    <w:rsid w:val="007F62F0"/>
    <w:rsid w:val="00805E8E"/>
    <w:rsid w:val="00807B87"/>
    <w:rsid w:val="00813909"/>
    <w:rsid w:val="0082188E"/>
    <w:rsid w:val="00822AF3"/>
    <w:rsid w:val="00836F61"/>
    <w:rsid w:val="00856D1F"/>
    <w:rsid w:val="008708D9"/>
    <w:rsid w:val="00870FFB"/>
    <w:rsid w:val="00871BD2"/>
    <w:rsid w:val="00873329"/>
    <w:rsid w:val="008778A4"/>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66408"/>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500C1"/>
    <w:rsid w:val="00B77FD2"/>
    <w:rsid w:val="00B8583F"/>
    <w:rsid w:val="00B933B4"/>
    <w:rsid w:val="00BA13BE"/>
    <w:rsid w:val="00BA2253"/>
    <w:rsid w:val="00BA326A"/>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11264"/>
    <w:rsid w:val="00E123F4"/>
    <w:rsid w:val="00E35196"/>
    <w:rsid w:val="00E42862"/>
    <w:rsid w:val="00E4731B"/>
    <w:rsid w:val="00E64523"/>
    <w:rsid w:val="00E7009B"/>
    <w:rsid w:val="00E70F2C"/>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uruntaevo.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1060/4350098a9850cbb0447c30c46c2370736d9899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1D87F5A910B6418C421BCC439B7685D19BE326520C78BE4957B3FD06465B18BDAAE4E21BC22911B2E4CCB5EEFC6665E105B3157184911F2y5q3G" TargetMode="External"/><Relationship Id="rId4" Type="http://schemas.microsoft.com/office/2007/relationships/stylesWithEffects" Target="stylesWithEffects.xml"/><Relationship Id="rId9" Type="http://schemas.openxmlformats.org/officeDocument/2006/relationships/hyperlink" Target="consultantplus://offline/ref=51D87F5A910B6418C421BCC439B7685D19BF376326C18BE4957B3FD06465B18BDAAE4E26B5269B4D7803CA02AB96755E175B335507y4q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E188-7039-4EA4-80C0-CE535D14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15203</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ПОСТАНОВЛЕНИЕ</vt:lpstr>
      <vt:lpstr>Глава Турунтаевского сельского поселения                          </vt:lpstr>
      <vt:lpstr/>
      <vt:lpstr>ПОСТАНОВЛЕНИЕ </vt:lpstr>
      <vt:lpstr>В  целях приведения нормативного правового акта в соответствие с федеральным зак</vt:lpstr>
      <vt:lpstr/>
      <vt:lpstr>ПОСТАНОВЛЕНИЕ </vt:lpstr>
    </vt:vector>
  </TitlesOfParts>
  <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2020-01-10T08:50:00Z</cp:lastPrinted>
  <dcterms:created xsi:type="dcterms:W3CDTF">2020-01-24T12:29:00Z</dcterms:created>
  <dcterms:modified xsi:type="dcterms:W3CDTF">2020-01-24T12:29:00Z</dcterms:modified>
</cp:coreProperties>
</file>