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8A53D0">
                            <w:r>
                              <w:t xml:space="preserve">  05.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8.2016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D60B60" w:rsidRDefault="00D60B60" w:rsidP="008A53D0">
                      <w:r>
                        <w:t xml:space="preserve">  05.</w:t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t>8.2016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D6197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</w:t>
      </w:r>
      <w:r w:rsidR="00BE601A">
        <w:rPr>
          <w:sz w:val="60"/>
          <w:szCs w:val="44"/>
        </w:rPr>
        <w:t>3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</w:p>
    <w:p w:rsidR="003E08CD" w:rsidRDefault="003E08CD" w:rsidP="008A53D0"/>
    <w:p w:rsidR="00BE601A" w:rsidRPr="00116CDB" w:rsidRDefault="00BE601A" w:rsidP="00BE601A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BE601A" w:rsidRPr="00116CDB" w:rsidRDefault="00BE601A" w:rsidP="001E6EC2">
      <w:pPr>
        <w:jc w:val="center"/>
        <w:rPr>
          <w:b/>
        </w:rPr>
      </w:pPr>
      <w:r w:rsidRPr="00116CDB">
        <w:rPr>
          <w:b/>
        </w:rPr>
        <w:t>«ТУРУНТАЕВСКОЕ  СЕЛЬСКОЕ  ПОСЕЛЕНИЕ»</w:t>
      </w:r>
    </w:p>
    <w:p w:rsidR="00BE601A" w:rsidRPr="00116CDB" w:rsidRDefault="00BE601A" w:rsidP="00BE601A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BE601A" w:rsidRPr="00116CDB" w:rsidRDefault="00BE601A" w:rsidP="00BE601A">
      <w:pPr>
        <w:jc w:val="center"/>
        <w:rPr>
          <w:b/>
        </w:rPr>
      </w:pPr>
    </w:p>
    <w:p w:rsidR="00BE601A" w:rsidRPr="00116CDB" w:rsidRDefault="00BE601A" w:rsidP="001E6EC2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BE601A" w:rsidRPr="00116CDB" w:rsidRDefault="00BE601A" w:rsidP="00BE601A">
      <w:pPr>
        <w:rPr>
          <w:u w:val="single"/>
        </w:rPr>
      </w:pPr>
      <w:r w:rsidRPr="00116CDB">
        <w:rPr>
          <w:u w:val="single"/>
        </w:rPr>
        <w:t>«</w:t>
      </w:r>
      <w:r>
        <w:rPr>
          <w:u w:val="single"/>
        </w:rPr>
        <w:t xml:space="preserve">_02_»  августа  </w:t>
      </w:r>
      <w:r w:rsidRPr="00116CDB">
        <w:rPr>
          <w:u w:val="single"/>
        </w:rPr>
        <w:t>201</w:t>
      </w:r>
      <w:r>
        <w:rPr>
          <w:u w:val="single"/>
        </w:rPr>
        <w:t>6</w:t>
      </w:r>
      <w:r w:rsidRPr="00116CDB">
        <w:rPr>
          <w:u w:val="single"/>
        </w:rPr>
        <w:t xml:space="preserve"> г.</w:t>
      </w:r>
      <w:r w:rsidRPr="00116CDB">
        <w:t xml:space="preserve">                                                                        </w:t>
      </w:r>
      <w:r>
        <w:t xml:space="preserve">          № 145</w:t>
      </w:r>
    </w:p>
    <w:p w:rsidR="00BE601A" w:rsidRPr="00116CDB" w:rsidRDefault="00BE601A" w:rsidP="00BE601A"/>
    <w:p w:rsidR="00BE601A" w:rsidRPr="00116CDB" w:rsidRDefault="00BE601A" w:rsidP="00BE601A">
      <w:pPr>
        <w:jc w:val="center"/>
      </w:pPr>
      <w:proofErr w:type="spellStart"/>
      <w:r w:rsidRPr="00116CDB">
        <w:t>с</w:t>
      </w:r>
      <w:proofErr w:type="gramStart"/>
      <w:r w:rsidRPr="00116CDB">
        <w:t>.Т</w:t>
      </w:r>
      <w:proofErr w:type="gramEnd"/>
      <w:r w:rsidRPr="00116CDB">
        <w:t>урунтаево</w:t>
      </w:r>
      <w:proofErr w:type="spellEnd"/>
    </w:p>
    <w:p w:rsidR="00BE601A" w:rsidRDefault="00BE601A" w:rsidP="00BE601A">
      <w:pPr>
        <w:tabs>
          <w:tab w:val="left" w:pos="7740"/>
        </w:tabs>
        <w:rPr>
          <w:b/>
        </w:rPr>
      </w:pPr>
    </w:p>
    <w:p w:rsidR="00BE601A" w:rsidRDefault="00BE601A" w:rsidP="00BE601A">
      <w:pPr>
        <w:tabs>
          <w:tab w:val="left" w:pos="7740"/>
        </w:tabs>
        <w:rPr>
          <w:b/>
          <w:bCs/>
        </w:rPr>
      </w:pPr>
      <w:r w:rsidRPr="00837C3E">
        <w:rPr>
          <w:b/>
          <w:bCs/>
        </w:rPr>
        <w:t xml:space="preserve"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 </w:t>
      </w:r>
      <w:proofErr w:type="spellStart"/>
      <w:r w:rsidRPr="00837C3E">
        <w:rPr>
          <w:b/>
          <w:bCs/>
        </w:rPr>
        <w:t>Турунтаевского</w:t>
      </w:r>
      <w:proofErr w:type="spellEnd"/>
      <w:r w:rsidRPr="00837C3E">
        <w:rPr>
          <w:b/>
          <w:bCs/>
        </w:rPr>
        <w:t xml:space="preserve"> сельского поселения</w:t>
      </w:r>
    </w:p>
    <w:p w:rsidR="00BE601A" w:rsidRDefault="00BE601A" w:rsidP="00BE601A">
      <w:pPr>
        <w:tabs>
          <w:tab w:val="left" w:pos="7740"/>
        </w:tabs>
        <w:rPr>
          <w:b/>
          <w:bCs/>
        </w:rPr>
      </w:pPr>
    </w:p>
    <w:p w:rsidR="00BE601A" w:rsidRPr="00837C3E" w:rsidRDefault="00BE601A" w:rsidP="00BE601A">
      <w:pPr>
        <w:ind w:firstLine="708"/>
        <w:jc w:val="both"/>
      </w:pPr>
      <w:r w:rsidRPr="00837C3E">
        <w:t>В соответствии с пунктом 5 статьи 24 Федерального закона от 21 декабря 2001 года № 178-ФЗ «О приватизации государственного и муниципального имущества»</w:t>
      </w:r>
    </w:p>
    <w:p w:rsidR="00BE601A" w:rsidRPr="00837C3E" w:rsidRDefault="00BE601A" w:rsidP="00BE601A">
      <w:pPr>
        <w:ind w:firstLine="708"/>
        <w:jc w:val="both"/>
      </w:pPr>
    </w:p>
    <w:p w:rsidR="00BE601A" w:rsidRPr="00837C3E" w:rsidRDefault="00BE601A" w:rsidP="00BE601A">
      <w:pPr>
        <w:jc w:val="center"/>
        <w:rPr>
          <w:b/>
        </w:rPr>
      </w:pPr>
      <w:r w:rsidRPr="00837C3E">
        <w:rPr>
          <w:b/>
        </w:rPr>
        <w:t>ПОСТАНОВЛЯЮ:</w:t>
      </w:r>
    </w:p>
    <w:p w:rsidR="00BE601A" w:rsidRPr="00837C3E" w:rsidRDefault="00BE601A" w:rsidP="00BE601A">
      <w:pPr>
        <w:jc w:val="center"/>
        <w:rPr>
          <w:b/>
        </w:rPr>
      </w:pPr>
    </w:p>
    <w:p w:rsidR="00BE601A" w:rsidRPr="00837C3E" w:rsidRDefault="00BE601A" w:rsidP="00BE601A">
      <w:pPr>
        <w:ind w:firstLine="709"/>
        <w:jc w:val="both"/>
      </w:pPr>
      <w:r w:rsidRPr="00837C3E">
        <w:t>1. Утвердить прилагаемое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цены.</w:t>
      </w:r>
    </w:p>
    <w:p w:rsidR="00BE601A" w:rsidRPr="00837C3E" w:rsidRDefault="00BE601A" w:rsidP="00BE601A">
      <w:pPr>
        <w:ind w:firstLine="709"/>
        <w:jc w:val="both"/>
      </w:pPr>
      <w:r w:rsidRPr="00837C3E">
        <w:t>2. Настоящее постановление опубликовать и разместить на сайте муниципального образования «</w:t>
      </w:r>
      <w:proofErr w:type="spellStart"/>
      <w:r w:rsidRPr="00837C3E">
        <w:t>Турунтаевское</w:t>
      </w:r>
      <w:proofErr w:type="spellEnd"/>
      <w:r w:rsidRPr="00837C3E">
        <w:t xml:space="preserve"> сельское поселение».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3. Настоящее постановление вступает в силу </w:t>
      </w:r>
      <w:proofErr w:type="gramStart"/>
      <w:r w:rsidRPr="00837C3E">
        <w:t>с даты</w:t>
      </w:r>
      <w:proofErr w:type="gramEnd"/>
      <w:r w:rsidRPr="00837C3E">
        <w:t xml:space="preserve"> официального опубликования.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4. </w:t>
      </w:r>
      <w:proofErr w:type="gramStart"/>
      <w:r w:rsidRPr="00837C3E">
        <w:t>Контроль за</w:t>
      </w:r>
      <w:proofErr w:type="gramEnd"/>
      <w:r w:rsidRPr="00837C3E">
        <w:t xml:space="preserve"> исполнением настоящего решения оставляю за собой.</w:t>
      </w:r>
    </w:p>
    <w:p w:rsidR="00BE601A" w:rsidRPr="00837C3E" w:rsidRDefault="00BE601A" w:rsidP="00BE601A">
      <w:pPr>
        <w:jc w:val="both"/>
      </w:pPr>
    </w:p>
    <w:p w:rsidR="00BE601A" w:rsidRPr="00837C3E" w:rsidRDefault="00BE601A" w:rsidP="00BE601A">
      <w:pPr>
        <w:jc w:val="both"/>
      </w:pPr>
      <w:r w:rsidRPr="00837C3E">
        <w:t xml:space="preserve">Глава </w:t>
      </w:r>
      <w:proofErr w:type="spellStart"/>
      <w:r w:rsidRPr="00837C3E">
        <w:t>Турунтаевского</w:t>
      </w:r>
      <w:proofErr w:type="spellEnd"/>
      <w:r w:rsidRPr="00837C3E">
        <w:t xml:space="preserve"> сельского поселения                                 С.В. Неверный</w:t>
      </w:r>
    </w:p>
    <w:p w:rsidR="00BE601A" w:rsidRPr="001E6EC2" w:rsidRDefault="00BE601A" w:rsidP="001E6EC2">
      <w:pPr>
        <w:jc w:val="both"/>
        <w:rPr>
          <w:i/>
        </w:rPr>
      </w:pPr>
      <w:r w:rsidRPr="00837C3E">
        <w:rPr>
          <w:i/>
        </w:rPr>
        <w:t xml:space="preserve">                                                                                                                                                      </w:t>
      </w:r>
    </w:p>
    <w:p w:rsidR="00BE601A" w:rsidRPr="00837C3E" w:rsidRDefault="00BE601A" w:rsidP="00BE601A">
      <w:pPr>
        <w:sectPr w:rsidR="00BE601A" w:rsidRPr="00837C3E" w:rsidSect="00D60B6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601A" w:rsidRPr="00837C3E" w:rsidRDefault="00BE601A" w:rsidP="00BE601A">
      <w:pPr>
        <w:ind w:left="4536"/>
      </w:pPr>
      <w:r w:rsidRPr="00837C3E">
        <w:lastRenderedPageBreak/>
        <w:t>Приложение к постановлению Администрации  (наименование сельского поселения)</w:t>
      </w:r>
    </w:p>
    <w:p w:rsidR="00BE601A" w:rsidRPr="00837C3E" w:rsidRDefault="00BE601A" w:rsidP="00BE601A">
      <w:pPr>
        <w:ind w:left="4536"/>
        <w:jc w:val="both"/>
      </w:pPr>
      <w:r>
        <w:t>от  02 08 2016  № 145</w:t>
      </w:r>
    </w:p>
    <w:p w:rsidR="00BE601A" w:rsidRPr="00837C3E" w:rsidRDefault="00BE601A" w:rsidP="00BE601A">
      <w:pPr>
        <w:ind w:left="4536"/>
        <w:jc w:val="both"/>
      </w:pPr>
    </w:p>
    <w:p w:rsidR="00BE601A" w:rsidRPr="00837C3E" w:rsidRDefault="00BE601A" w:rsidP="00BE601A">
      <w:pPr>
        <w:pStyle w:val="ConsPlusNormal"/>
        <w:jc w:val="center"/>
        <w:rPr>
          <w:sz w:val="24"/>
          <w:szCs w:val="24"/>
        </w:rPr>
      </w:pPr>
      <w:r w:rsidRPr="00837C3E">
        <w:rPr>
          <w:sz w:val="24"/>
          <w:szCs w:val="24"/>
        </w:rPr>
        <w:t>ПОЛОЖЕНИЕ О ПОРЯДКЕ ПОДВЕДЕНИЯ ИТОГОВ ПРОДАЖИ И ЗАКЛЮЧЕНИЯ С ПОКУПАТЕЛЕМ ДОГОВОРА КУПЛИ-ПРОДАЖИ МУНИЦИПАЛЬНОГО ИМУЩЕСТВА БЕЗ ОБЪЯВЛЕНИЯ ЦЕНЫ</w:t>
      </w:r>
    </w:p>
    <w:p w:rsidR="00BE601A" w:rsidRPr="00837C3E" w:rsidRDefault="00BE601A" w:rsidP="00BE601A">
      <w:pPr>
        <w:pStyle w:val="ConsPlusNormal"/>
        <w:jc w:val="center"/>
        <w:rPr>
          <w:sz w:val="24"/>
          <w:szCs w:val="24"/>
        </w:rPr>
      </w:pPr>
    </w:p>
    <w:p w:rsidR="00BE601A" w:rsidRPr="00837C3E" w:rsidRDefault="00BE601A" w:rsidP="001E6EC2">
      <w:pPr>
        <w:ind w:firstLine="709"/>
        <w:jc w:val="center"/>
      </w:pPr>
      <w:r w:rsidRPr="00837C3E">
        <w:t>1.Общие положения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1.Настоящее Положение определяет порядок подведения итогов продажи имущества, находящегося в собственности </w:t>
      </w:r>
      <w:r>
        <w:t>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837C3E">
        <w:t xml:space="preserve"> (далее - имущество), и заключения договора купли-продажи имущества без объявления цены.</w:t>
      </w:r>
    </w:p>
    <w:p w:rsidR="00BE601A" w:rsidRPr="00837C3E" w:rsidRDefault="00BE601A" w:rsidP="001E6EC2">
      <w:pPr>
        <w:ind w:firstLine="709"/>
        <w:jc w:val="both"/>
      </w:pPr>
      <w:r w:rsidRPr="00837C3E">
        <w:t>2. Функции продавца имущества от имени муниципального образ</w:t>
      </w:r>
      <w:r>
        <w:t xml:space="preserve">ования выполняет Администрация </w:t>
      </w:r>
      <w:r w:rsidRPr="00837C3E">
        <w:t>муниципального образования</w:t>
      </w:r>
      <w:r>
        <w:t xml:space="preserve"> 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  <w:r w:rsidRPr="00837C3E">
        <w:t>(далее - продавец).</w:t>
      </w:r>
    </w:p>
    <w:p w:rsidR="00BE601A" w:rsidRPr="00837C3E" w:rsidRDefault="00BE601A" w:rsidP="001E6EC2">
      <w:pPr>
        <w:ind w:firstLine="709"/>
        <w:jc w:val="center"/>
      </w:pPr>
      <w:r w:rsidRPr="00837C3E">
        <w:t>2. Порядок подведения итогов продажи имущества</w:t>
      </w:r>
    </w:p>
    <w:p w:rsidR="00BE601A" w:rsidRPr="00837C3E" w:rsidRDefault="00BE601A" w:rsidP="00BE601A">
      <w:pPr>
        <w:ind w:firstLine="709"/>
        <w:jc w:val="both"/>
      </w:pPr>
      <w:r w:rsidRPr="00837C3E">
        <w:t>3. Продавец подводит итоги продажи имущества в срок, указанный в информационном сообщении о продаже имущества.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4. Подведение итогов продажи имущества осуществляется посредством оценки предложений о цене приобретения имущества (далее - предложение), направленных физическими и юридическими лицами, за исключением лиц, указанных в статье 5 Федерального закона от 21 декабря 2001 года № 178-ФЗ «О приватизации государственного и муниципального имущества» (далее  - претендент). </w:t>
      </w:r>
    </w:p>
    <w:p w:rsidR="00BE601A" w:rsidRPr="00837C3E" w:rsidRDefault="00BE601A" w:rsidP="00BE601A">
      <w:pPr>
        <w:ind w:firstLine="709"/>
        <w:jc w:val="both"/>
      </w:pPr>
      <w:r w:rsidRPr="00837C3E">
        <w:t>5. При подведении итогов продажи имущества могут присутствовать подавшие предложения претенденты и (или) их уполномоченные представители.</w:t>
      </w:r>
    </w:p>
    <w:p w:rsidR="00BE601A" w:rsidRPr="00837C3E" w:rsidRDefault="00BE601A" w:rsidP="00BE601A">
      <w:pPr>
        <w:ind w:firstLine="709"/>
        <w:jc w:val="both"/>
      </w:pPr>
      <w:r w:rsidRPr="00837C3E">
        <w:t>6. После поступления предложений продавец принимает решения:</w:t>
      </w:r>
    </w:p>
    <w:p w:rsidR="00BE601A" w:rsidRPr="00837C3E" w:rsidRDefault="00BE601A" w:rsidP="00BE601A">
      <w:pPr>
        <w:ind w:firstLine="709"/>
        <w:jc w:val="both"/>
      </w:pPr>
      <w:r w:rsidRPr="00837C3E">
        <w:t>1) о  принятии предложения к рассмотрению или об отказе в принятии предложения к рассмотрению;</w:t>
      </w:r>
    </w:p>
    <w:p w:rsidR="00BE601A" w:rsidRPr="00837C3E" w:rsidRDefault="00BE601A" w:rsidP="00BE601A">
      <w:pPr>
        <w:ind w:firstLine="709"/>
        <w:jc w:val="both"/>
      </w:pPr>
      <w:r w:rsidRPr="00837C3E">
        <w:t>2) о признании претендента покупателем имущества.</w:t>
      </w:r>
    </w:p>
    <w:p w:rsidR="00BE601A" w:rsidRPr="00837C3E" w:rsidRDefault="00BE601A" w:rsidP="00BE601A">
      <w:pPr>
        <w:ind w:firstLine="709"/>
        <w:jc w:val="both"/>
      </w:pPr>
      <w:r w:rsidRPr="00837C3E">
        <w:t>7.  Продавец принимает решение об отказе в принятии предложения к рассмотрению по следующим основаниям:</w:t>
      </w:r>
    </w:p>
    <w:p w:rsidR="00BE601A" w:rsidRPr="00837C3E" w:rsidRDefault="00BE601A" w:rsidP="00BE601A">
      <w:pPr>
        <w:ind w:firstLine="709"/>
        <w:jc w:val="both"/>
      </w:pPr>
      <w:r w:rsidRPr="00837C3E">
        <w:t>1) предложение представлено по окончании срока приема предложений, указанного в информационном сообщении о продаже имущества;</w:t>
      </w:r>
    </w:p>
    <w:p w:rsidR="00BE601A" w:rsidRPr="00837C3E" w:rsidRDefault="00BE601A" w:rsidP="00BE601A">
      <w:pPr>
        <w:ind w:firstLine="709"/>
        <w:jc w:val="both"/>
      </w:pPr>
      <w:r w:rsidRPr="00837C3E">
        <w:t>2) предложение представлено не уполномоченным претендентом лицом;</w:t>
      </w:r>
    </w:p>
    <w:p w:rsidR="00BE601A" w:rsidRPr="00837C3E" w:rsidRDefault="00BE601A" w:rsidP="00BE601A">
      <w:pPr>
        <w:ind w:firstLine="709"/>
        <w:jc w:val="both"/>
      </w:pPr>
      <w:r w:rsidRPr="00837C3E">
        <w:t>3) не представлены или представлены не все документы, предусмотренные статьёй 16 Федерального закона от 21 декабря 2001 года № 178-ФЗ «О приватизации государственного и муниципального имущества» и информационным сообщением о продаже имущества;</w:t>
      </w:r>
    </w:p>
    <w:p w:rsidR="00BE601A" w:rsidRPr="00837C3E" w:rsidRDefault="00BE601A" w:rsidP="00BE601A">
      <w:pPr>
        <w:ind w:firstLine="709"/>
        <w:jc w:val="both"/>
      </w:pPr>
      <w:r w:rsidRPr="00837C3E">
        <w:t>4) предложение оформлено с нарушением требований, установленных продавцом;</w:t>
      </w:r>
    </w:p>
    <w:p w:rsidR="00BE601A" w:rsidRPr="00837C3E" w:rsidRDefault="00BE601A" w:rsidP="00BE601A">
      <w:pPr>
        <w:ind w:firstLine="709"/>
        <w:jc w:val="both"/>
      </w:pPr>
      <w:r w:rsidRPr="00837C3E"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E601A" w:rsidRPr="00837C3E" w:rsidRDefault="00BE601A" w:rsidP="00BE601A">
      <w:pPr>
        <w:ind w:firstLine="709"/>
        <w:jc w:val="both"/>
      </w:pPr>
      <w:r w:rsidRPr="00837C3E">
        <w:t>8. Продавец принимает решение о признании покупателем имущества:</w:t>
      </w:r>
    </w:p>
    <w:p w:rsidR="00BE601A" w:rsidRPr="00837C3E" w:rsidRDefault="00BE601A" w:rsidP="00BE601A">
      <w:pPr>
        <w:ind w:firstLine="709"/>
        <w:jc w:val="both"/>
      </w:pPr>
      <w:r w:rsidRPr="00837C3E">
        <w:t>1) претендента, подавшего предложение, - при принятии к рассмотрению одного предложения;</w:t>
      </w:r>
    </w:p>
    <w:p w:rsidR="00BE601A" w:rsidRPr="00837C3E" w:rsidRDefault="00BE601A" w:rsidP="00BE601A">
      <w:pPr>
        <w:ind w:firstLine="709"/>
        <w:jc w:val="both"/>
      </w:pPr>
      <w:r w:rsidRPr="00837C3E">
        <w:t>2) претендента, предложившего за  муниципальное имущество наибольшую цену, - при принятии к рассмотрению нескольких предложений;</w:t>
      </w:r>
    </w:p>
    <w:p w:rsidR="00BE601A" w:rsidRPr="00837C3E" w:rsidRDefault="00BE601A" w:rsidP="00BE601A">
      <w:pPr>
        <w:ind w:firstLine="709"/>
        <w:jc w:val="both"/>
      </w:pPr>
      <w:r w:rsidRPr="00837C3E">
        <w:t>3) претендента, подавшего предложение ранее других претендентов, - в случае поступления нескольких одинаковых предложений о цене муниципального имущества.</w:t>
      </w:r>
    </w:p>
    <w:p w:rsidR="00BE601A" w:rsidRPr="00837C3E" w:rsidRDefault="00BE601A" w:rsidP="00BE601A">
      <w:pPr>
        <w:ind w:firstLine="709"/>
        <w:jc w:val="both"/>
      </w:pPr>
      <w:r w:rsidRPr="00837C3E">
        <w:lastRenderedPageBreak/>
        <w:t>Время подачи предложения (число, месяц, часы и минуты) устанавливается согласно записям в журнале приема предложений о приобретении муниципального имущества, который ведёт продавец.</w:t>
      </w:r>
    </w:p>
    <w:p w:rsidR="00BE601A" w:rsidRPr="00837C3E" w:rsidRDefault="00BE601A" w:rsidP="00BE601A">
      <w:pPr>
        <w:ind w:firstLine="709"/>
        <w:jc w:val="both"/>
      </w:pPr>
      <w:r w:rsidRPr="00837C3E">
        <w:t>9. Подведение итогов продажи имущества оформляется протоколом, который содержит:</w:t>
      </w:r>
    </w:p>
    <w:p w:rsidR="00BE601A" w:rsidRPr="00837C3E" w:rsidRDefault="00BE601A" w:rsidP="00BE601A">
      <w:pPr>
        <w:ind w:firstLine="709"/>
        <w:jc w:val="both"/>
      </w:pPr>
      <w:r w:rsidRPr="00837C3E">
        <w:t>1) сведения об имуществе;</w:t>
      </w:r>
    </w:p>
    <w:p w:rsidR="00BE601A" w:rsidRPr="00837C3E" w:rsidRDefault="00BE601A" w:rsidP="00BE601A">
      <w:pPr>
        <w:ind w:firstLine="709"/>
        <w:jc w:val="both"/>
      </w:pPr>
      <w:r w:rsidRPr="00837C3E">
        <w:t>2) указание на общее количество зарегистрированных предложений;</w:t>
      </w:r>
    </w:p>
    <w:p w:rsidR="00BE601A" w:rsidRPr="00837C3E" w:rsidRDefault="00BE601A" w:rsidP="00BE601A">
      <w:pPr>
        <w:ind w:firstLine="709"/>
        <w:jc w:val="both"/>
      </w:pPr>
      <w:r w:rsidRPr="00837C3E">
        <w:t>3) перечень предложений, в рассмотрении которых отказано, с указанием подавших их претендентов и оснований для отказа;</w:t>
      </w:r>
    </w:p>
    <w:p w:rsidR="00BE601A" w:rsidRPr="00837C3E" w:rsidRDefault="00BE601A" w:rsidP="00BE601A">
      <w:pPr>
        <w:ind w:firstLine="709"/>
        <w:jc w:val="both"/>
      </w:pPr>
      <w:r w:rsidRPr="00837C3E">
        <w:t>4) данные об общем количестве рассмотренных предложений с указанием подавших их претендентов и предложенной цены приобретения имущества;</w:t>
      </w:r>
    </w:p>
    <w:p w:rsidR="00BE601A" w:rsidRPr="00837C3E" w:rsidRDefault="00BE601A" w:rsidP="00BE601A">
      <w:pPr>
        <w:ind w:firstLine="709"/>
        <w:jc w:val="both"/>
      </w:pPr>
      <w:r w:rsidRPr="00837C3E">
        <w:t>5) сведения о покупателе имущества с указанием оснований для признания претендента  покупателем имущества;</w:t>
      </w:r>
    </w:p>
    <w:p w:rsidR="00BE601A" w:rsidRPr="00837C3E" w:rsidRDefault="00BE601A" w:rsidP="00BE601A">
      <w:pPr>
        <w:ind w:firstLine="709"/>
        <w:jc w:val="both"/>
      </w:pPr>
      <w:r w:rsidRPr="00837C3E">
        <w:t>6) сведения о цене приобретения имущества;</w:t>
      </w:r>
    </w:p>
    <w:p w:rsidR="00BE601A" w:rsidRPr="00837C3E" w:rsidRDefault="00BE601A" w:rsidP="00BE601A">
      <w:pPr>
        <w:ind w:firstLine="709"/>
        <w:jc w:val="both"/>
      </w:pPr>
      <w:r w:rsidRPr="00837C3E">
        <w:t>7) выводы о признании продажи имущества несостоявшейся в случае, если в срок приема предложений, указанный в информационном сообщении о продаже имущества, не поступило ни одного предложения, либо если ни одно из поступивших предложений не было принято к рассмотрению.</w:t>
      </w:r>
    </w:p>
    <w:p w:rsidR="00BE601A" w:rsidRPr="00837C3E" w:rsidRDefault="00BE601A" w:rsidP="00BE601A">
      <w:pPr>
        <w:ind w:firstLine="709"/>
        <w:jc w:val="both"/>
      </w:pPr>
      <w:r w:rsidRPr="00837C3E">
        <w:t>10. Протокол об итогах продажи имущества составляется продавцом в день подведения итогов продажи имущества.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11. </w:t>
      </w:r>
      <w:proofErr w:type="gramStart"/>
      <w:r w:rsidRPr="00837C3E">
        <w:t>На основании протокола об итогах продажи имущества продавец составляет уведомления об отказе в принятии предложения к рассмотрению или об отказе в признании претендента покупателем имущества, которые вручаются продавцом претендентам или их уполномоченным представителям под роспись в день подведения итогов продажи имущества либо направляются в их адрес заказным почтовым отправлением с уведомлением о вручении в течение рабочего дня, следующего за днем</w:t>
      </w:r>
      <w:proofErr w:type="gramEnd"/>
      <w:r w:rsidRPr="00837C3E">
        <w:t xml:space="preserve"> подведения итогов продажи имущества.</w:t>
      </w:r>
    </w:p>
    <w:p w:rsidR="00BE601A" w:rsidRPr="00837C3E" w:rsidRDefault="00BE601A" w:rsidP="00BE601A">
      <w:pPr>
        <w:ind w:firstLine="709"/>
        <w:jc w:val="both"/>
      </w:pPr>
    </w:p>
    <w:p w:rsidR="00BE601A" w:rsidRPr="00837C3E" w:rsidRDefault="00BE601A" w:rsidP="001E6EC2">
      <w:pPr>
        <w:ind w:firstLine="709"/>
        <w:jc w:val="center"/>
      </w:pPr>
      <w:r w:rsidRPr="00837C3E">
        <w:t>3. Порядок заключения договора купли-продажи имущества</w:t>
      </w:r>
    </w:p>
    <w:p w:rsidR="00BE601A" w:rsidRPr="00837C3E" w:rsidRDefault="00BE601A" w:rsidP="00BE601A">
      <w:pPr>
        <w:ind w:firstLine="709"/>
        <w:jc w:val="both"/>
      </w:pPr>
      <w:r w:rsidRPr="00837C3E">
        <w:t>12. Договор купли-продажи имущества заключается в течение 5 рабочих дней со дня подведения итогов продажи имущества.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13. В срок, не превышающий двух рабочих дней со дня подведения итогов продажи имущества, продавец составляет договор купли-продажи имущества в двух экземплярах, подписывает его и вручает покупателю имущества. </w:t>
      </w:r>
    </w:p>
    <w:p w:rsidR="00BE601A" w:rsidRPr="00837C3E" w:rsidRDefault="00BE601A" w:rsidP="00BE601A">
      <w:pPr>
        <w:ind w:firstLine="709"/>
        <w:jc w:val="both"/>
      </w:pPr>
      <w:r w:rsidRPr="00837C3E">
        <w:t>14. Покупатель имущества в срок, не превышающий двух рабочих дней со дня получения договора купли-продажи имущества, подписывает его и возвращает один из экземпляров договора купли-продажи имущества продавцу.</w:t>
      </w:r>
    </w:p>
    <w:p w:rsidR="00BE601A" w:rsidRPr="00837C3E" w:rsidRDefault="00BE601A" w:rsidP="00BE601A">
      <w:pPr>
        <w:ind w:firstLine="709"/>
        <w:jc w:val="both"/>
      </w:pPr>
      <w:r w:rsidRPr="00837C3E">
        <w:t xml:space="preserve">15. Нарушение покупателем срока, установленного пунктом 14 настоящего Положения, признаётся уклонением покупателя от заключения договора купли-продажи имущества и влечёт утрату покупателем права на заключение договора купли-продажи имущества. </w:t>
      </w:r>
    </w:p>
    <w:p w:rsidR="00BE601A" w:rsidRDefault="00BE601A" w:rsidP="00BE601A">
      <w:pPr>
        <w:ind w:firstLine="709"/>
        <w:jc w:val="both"/>
      </w:pPr>
      <w:r w:rsidRPr="00837C3E">
        <w:t>В этом случае продажа имущества признается несостоявшейся.</w:t>
      </w:r>
    </w:p>
    <w:p w:rsidR="001E6EC2" w:rsidRDefault="001E6EC2" w:rsidP="00BE601A">
      <w:pPr>
        <w:ind w:firstLine="709"/>
        <w:jc w:val="both"/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</w:p>
    <w:p w:rsidR="001E6EC2" w:rsidRDefault="001E6EC2" w:rsidP="001E6EC2">
      <w:pPr>
        <w:tabs>
          <w:tab w:val="center" w:pos="4819"/>
        </w:tabs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ТОМСКАЯ ОБЛАСТЬ</w:t>
      </w:r>
    </w:p>
    <w:p w:rsidR="001E6EC2" w:rsidRDefault="001E6EC2" w:rsidP="001E6EC2">
      <w:pPr>
        <w:jc w:val="center"/>
        <w:rPr>
          <w:b/>
          <w:lang w:eastAsia="en-US"/>
        </w:rPr>
      </w:pPr>
      <w:r>
        <w:rPr>
          <w:b/>
          <w:lang w:eastAsia="en-US"/>
        </w:rPr>
        <w:t>ТОМСКИЙ РАЙОН</w:t>
      </w:r>
    </w:p>
    <w:p w:rsidR="001E6EC2" w:rsidRDefault="001E6EC2" w:rsidP="001E6EC2">
      <w:pPr>
        <w:spacing w:after="200"/>
        <w:jc w:val="center"/>
        <w:rPr>
          <w:b/>
          <w:lang w:eastAsia="en-US"/>
        </w:rPr>
      </w:pPr>
      <w:r>
        <w:rPr>
          <w:b/>
          <w:lang w:eastAsia="en-US"/>
        </w:rPr>
        <w:t>СОВЕТ ТУРУНТАЕВСКОГО СЕЛЬСКОГО ПОСЕЛЕНИЯ</w:t>
      </w:r>
    </w:p>
    <w:p w:rsidR="001E6EC2" w:rsidRDefault="001E6EC2" w:rsidP="001E6EC2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РЕШЕНИЕ № 108 </w:t>
      </w:r>
    </w:p>
    <w:p w:rsidR="001E6EC2" w:rsidRDefault="001E6EC2" w:rsidP="001E6EC2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75C83" wp14:editId="51A50ADF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1E6EC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242.55pt;margin-top:21.9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x9klapACAAAW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D60B60" w:rsidRDefault="00D60B60" w:rsidP="001E6EC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EDB76" wp14:editId="40561E86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1E6EC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7kkgIAABY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YEb7k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D60B60" w:rsidRDefault="00D60B60" w:rsidP="001E6EC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ar-SA"/>
        </w:rPr>
        <w:t>с. Турунтаево</w:t>
      </w:r>
      <w:r>
        <w:rPr>
          <w:lang w:eastAsia="ar-SA"/>
        </w:rPr>
        <w:tab/>
        <w:t xml:space="preserve">                                                                                    </w:t>
      </w:r>
      <w:r>
        <w:rPr>
          <w:u w:val="single"/>
          <w:lang w:eastAsia="ar-SA"/>
        </w:rPr>
        <w:t xml:space="preserve"> « 02 »  августа 2016 года</w:t>
      </w:r>
    </w:p>
    <w:p w:rsidR="001E6EC2" w:rsidRDefault="001E6EC2" w:rsidP="001E6EC2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  <w:t xml:space="preserve">                                                                                        45 собрание 3-го созыва</w:t>
      </w:r>
    </w:p>
    <w:p w:rsidR="001E6EC2" w:rsidRPr="001E6EC2" w:rsidRDefault="001E6EC2" w:rsidP="001E6EC2">
      <w:r>
        <w:tab/>
      </w:r>
    </w:p>
    <w:p w:rsidR="001E6EC2" w:rsidRDefault="001E6EC2" w:rsidP="001E6EC2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 xml:space="preserve">Об утверждении отчета об исполнении бюджета </w:t>
      </w:r>
    </w:p>
    <w:p w:rsidR="001E6EC2" w:rsidRPr="004B5CDD" w:rsidRDefault="001E6EC2" w:rsidP="001E6EC2">
      <w:pPr>
        <w:widowControl w:val="0"/>
        <w:autoSpaceDE w:val="0"/>
        <w:autoSpaceDN w:val="0"/>
        <w:adjustRightInd w:val="0"/>
        <w:spacing w:line="283" w:lineRule="exact"/>
        <w:outlineLvl w:val="0"/>
      </w:pPr>
      <w:proofErr w:type="spellStart"/>
      <w:r>
        <w:t>Турунтаевского</w:t>
      </w:r>
      <w:proofErr w:type="spellEnd"/>
      <w:r>
        <w:t xml:space="preserve"> сельского поселения за 2015 год</w:t>
      </w:r>
    </w:p>
    <w:p w:rsidR="001E6EC2" w:rsidRPr="004B5CDD" w:rsidRDefault="001E6EC2" w:rsidP="001E6EC2">
      <w:pPr>
        <w:widowControl w:val="0"/>
        <w:autoSpaceDE w:val="0"/>
        <w:autoSpaceDN w:val="0"/>
        <w:adjustRightInd w:val="0"/>
        <w:spacing w:line="283" w:lineRule="exact"/>
      </w:pPr>
    </w:p>
    <w:p w:rsidR="001E6EC2" w:rsidRDefault="001E6EC2" w:rsidP="001E6EC2">
      <w:pPr>
        <w:ind w:firstLine="708"/>
        <w:jc w:val="both"/>
      </w:pPr>
      <w:r>
        <w:t xml:space="preserve">Рассмотрев проект отчета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за 2015 год, разработанный Администрацией </w:t>
      </w:r>
      <w:proofErr w:type="spellStart"/>
      <w:r>
        <w:t>Турунтаевского</w:t>
      </w:r>
      <w:proofErr w:type="spellEnd"/>
      <w:r>
        <w:t xml:space="preserve"> сельского поселения и представленный Главой </w:t>
      </w:r>
      <w:proofErr w:type="spellStart"/>
      <w:r>
        <w:t>Турунтаевского</w:t>
      </w:r>
      <w:proofErr w:type="spellEnd"/>
      <w:r>
        <w:t xml:space="preserve"> сельского поселения, учитывая результаты внешней проверки, проведенной Счетной палатой муниципального образования «Томский район»,</w:t>
      </w:r>
    </w:p>
    <w:p w:rsidR="001E6EC2" w:rsidRDefault="001E6EC2" w:rsidP="001E6EC2">
      <w:pPr>
        <w:rPr>
          <w:b/>
        </w:rPr>
      </w:pPr>
    </w:p>
    <w:p w:rsidR="001E6EC2" w:rsidRPr="001E6EC2" w:rsidRDefault="001E6EC2" w:rsidP="001E6EC2">
      <w:pPr>
        <w:ind w:left="708" w:firstLine="708"/>
        <w:outlineLvl w:val="0"/>
        <w:rPr>
          <w:b/>
        </w:rPr>
      </w:pPr>
      <w:r w:rsidRPr="001E6EC2">
        <w:rPr>
          <w:b/>
        </w:rPr>
        <w:t xml:space="preserve">Совет </w:t>
      </w:r>
      <w:proofErr w:type="spellStart"/>
      <w:r w:rsidRPr="001E6EC2">
        <w:rPr>
          <w:b/>
        </w:rPr>
        <w:t>Турунтаевского</w:t>
      </w:r>
      <w:proofErr w:type="spellEnd"/>
      <w:r w:rsidRPr="001E6EC2">
        <w:rPr>
          <w:b/>
        </w:rPr>
        <w:t xml:space="preserve"> сельского поселения решил:</w:t>
      </w:r>
    </w:p>
    <w:p w:rsidR="001E6EC2" w:rsidRPr="001E6EC2" w:rsidRDefault="001E6EC2" w:rsidP="001E6EC2">
      <w:pPr>
        <w:jc w:val="center"/>
        <w:outlineLvl w:val="0"/>
        <w:rPr>
          <w:b/>
        </w:rPr>
      </w:pPr>
      <w:r w:rsidRPr="001E6EC2">
        <w:t xml:space="preserve"> </w:t>
      </w:r>
    </w:p>
    <w:p w:rsidR="001E6EC2" w:rsidRPr="001E6EC2" w:rsidRDefault="001E6EC2" w:rsidP="00F305A0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EC2">
        <w:rPr>
          <w:rFonts w:ascii="Times New Roman" w:hAnsi="Times New Roman"/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 w:rsidRPr="001E6EC2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1E6EC2">
        <w:rPr>
          <w:rFonts w:ascii="Times New Roman" w:hAnsi="Times New Roman"/>
          <w:sz w:val="24"/>
          <w:szCs w:val="24"/>
        </w:rPr>
        <w:t xml:space="preserve"> сельское поселение» за 2015 год согласно Приложению.</w:t>
      </w:r>
    </w:p>
    <w:p w:rsidR="001E6EC2" w:rsidRPr="001E6EC2" w:rsidRDefault="001E6EC2" w:rsidP="001E6EC2">
      <w:pPr>
        <w:pStyle w:val="ab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E6EC2" w:rsidRPr="001E6EC2" w:rsidRDefault="001E6EC2" w:rsidP="00F305A0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EC2">
        <w:rPr>
          <w:rFonts w:ascii="Times New Roman" w:hAnsi="Times New Roman"/>
          <w:sz w:val="24"/>
          <w:szCs w:val="24"/>
        </w:rPr>
        <w:t>Направить настоящее решение Главе поселения (Главе Администрации) для подписания и опубликования.</w:t>
      </w:r>
    </w:p>
    <w:p w:rsidR="001E6EC2" w:rsidRDefault="001E6EC2" w:rsidP="001E6EC2">
      <w:pPr>
        <w:jc w:val="both"/>
      </w:pPr>
    </w:p>
    <w:p w:rsidR="001E6EC2" w:rsidRPr="002E2B6E" w:rsidRDefault="001E6EC2" w:rsidP="001E6EC2">
      <w:pPr>
        <w:spacing w:before="60" w:after="60"/>
        <w:jc w:val="both"/>
      </w:pPr>
      <w:r w:rsidRPr="002E2B6E">
        <w:t>Председатель Совета</w:t>
      </w:r>
      <w:r w:rsidRPr="002E2B6E">
        <w:tab/>
      </w:r>
    </w:p>
    <w:p w:rsidR="001E6EC2" w:rsidRPr="002E2B6E" w:rsidRDefault="001E6EC2" w:rsidP="001E6EC2">
      <w:proofErr w:type="spellStart"/>
      <w:r w:rsidRPr="002E2B6E">
        <w:t>Турунтаевского</w:t>
      </w:r>
      <w:proofErr w:type="spellEnd"/>
      <w:r w:rsidRPr="002E2B6E">
        <w:t xml:space="preserve"> сельского поселения</w:t>
      </w:r>
      <w:r w:rsidRPr="002E2B6E">
        <w:tab/>
        <w:t xml:space="preserve">                            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1E6EC2" w:rsidRPr="001E6EC2" w:rsidRDefault="001E6EC2" w:rsidP="001E6EC2">
      <w:pPr>
        <w:ind w:firstLine="720"/>
        <w:jc w:val="right"/>
      </w:pPr>
      <w:r w:rsidRPr="002E2B6E">
        <w:t xml:space="preserve">                                                                                       </w:t>
      </w:r>
      <w:r>
        <w:t xml:space="preserve">                               </w:t>
      </w:r>
    </w:p>
    <w:p w:rsidR="001E6EC2" w:rsidRPr="002E2B6E" w:rsidRDefault="001E6EC2" w:rsidP="001E6EC2">
      <w:pPr>
        <w:rPr>
          <w:iCs/>
        </w:rPr>
      </w:pPr>
      <w:r w:rsidRPr="002E2B6E">
        <w:rPr>
          <w:iCs/>
        </w:rPr>
        <w:t xml:space="preserve">Глава </w:t>
      </w:r>
      <w:proofErr w:type="spellStart"/>
      <w:r w:rsidRPr="002E2B6E">
        <w:rPr>
          <w:iCs/>
        </w:rPr>
        <w:t>Турунтаевского</w:t>
      </w:r>
      <w:proofErr w:type="spellEnd"/>
    </w:p>
    <w:p w:rsidR="001E6EC2" w:rsidRPr="002E2B6E" w:rsidRDefault="001E6EC2" w:rsidP="001E6EC2">
      <w:r w:rsidRPr="002E2B6E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1E6EC2" w:rsidRDefault="001E6EC2" w:rsidP="001E6EC2">
      <w:pPr>
        <w:rPr>
          <w:i/>
        </w:rPr>
      </w:pPr>
    </w:p>
    <w:p w:rsidR="001E6EC2" w:rsidRPr="002A154A" w:rsidRDefault="001E6EC2" w:rsidP="001E6EC2">
      <w:pPr>
        <w:jc w:val="right"/>
        <w:outlineLvl w:val="0"/>
        <w:rPr>
          <w:i/>
        </w:rPr>
      </w:pPr>
      <w:r w:rsidRPr="002A154A">
        <w:rPr>
          <w:i/>
        </w:rPr>
        <w:t xml:space="preserve">Приложение </w:t>
      </w:r>
    </w:p>
    <w:p w:rsidR="001E6EC2" w:rsidRDefault="001E6EC2" w:rsidP="001E6EC2">
      <w:pPr>
        <w:jc w:val="right"/>
        <w:rPr>
          <w:i/>
        </w:rPr>
      </w:pPr>
      <w:r w:rsidRPr="002A154A">
        <w:rPr>
          <w:i/>
        </w:rPr>
        <w:t xml:space="preserve">к </w:t>
      </w:r>
      <w:r>
        <w:rPr>
          <w:i/>
        </w:rPr>
        <w:t xml:space="preserve">решению Совета </w:t>
      </w:r>
    </w:p>
    <w:p w:rsidR="001E6EC2" w:rsidRPr="002A154A" w:rsidRDefault="001E6EC2" w:rsidP="001E6EC2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</w:t>
      </w:r>
      <w:r w:rsidRPr="002A154A">
        <w:rPr>
          <w:i/>
        </w:rPr>
        <w:t xml:space="preserve"> </w:t>
      </w:r>
    </w:p>
    <w:p w:rsidR="001E6EC2" w:rsidRPr="006A0C54" w:rsidRDefault="001E6EC2" w:rsidP="001E6EC2">
      <w:pPr>
        <w:jc w:val="right"/>
        <w:rPr>
          <w:i/>
        </w:rPr>
      </w:pPr>
      <w:r>
        <w:rPr>
          <w:i/>
        </w:rPr>
        <w:t>№ 108  от  « 02 » августа  2016</w:t>
      </w:r>
      <w:r w:rsidRPr="006A0C54">
        <w:rPr>
          <w:i/>
        </w:rPr>
        <w:t>г.</w:t>
      </w:r>
    </w:p>
    <w:p w:rsidR="001E6EC2" w:rsidRDefault="001E6EC2" w:rsidP="001E6EC2">
      <w:pPr>
        <w:rPr>
          <w:i/>
        </w:rPr>
      </w:pPr>
    </w:p>
    <w:p w:rsidR="001E6EC2" w:rsidRPr="005A4832" w:rsidRDefault="001E6EC2" w:rsidP="001E6EC2">
      <w:pPr>
        <w:jc w:val="center"/>
        <w:outlineLvl w:val="0"/>
        <w:rPr>
          <w:b/>
        </w:rPr>
      </w:pPr>
      <w:r w:rsidRPr="005A4832">
        <w:rPr>
          <w:b/>
        </w:rPr>
        <w:t xml:space="preserve">Отчет </w:t>
      </w:r>
    </w:p>
    <w:p w:rsidR="001E6EC2" w:rsidRPr="005A4832" w:rsidRDefault="001E6EC2" w:rsidP="001E6EC2">
      <w:pPr>
        <w:jc w:val="center"/>
        <w:rPr>
          <w:b/>
        </w:rPr>
      </w:pPr>
      <w:r w:rsidRPr="005A4832">
        <w:rPr>
          <w:b/>
        </w:rPr>
        <w:t xml:space="preserve">об исполнении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5A4832">
        <w:rPr>
          <w:b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 w:rsidRPr="005A4832">
          <w:rPr>
            <w:b/>
          </w:rPr>
          <w:t>201</w:t>
        </w:r>
        <w:r>
          <w:rPr>
            <w:b/>
          </w:rPr>
          <w:t>5</w:t>
        </w:r>
        <w:r w:rsidRPr="005A4832">
          <w:rPr>
            <w:b/>
          </w:rPr>
          <w:t xml:space="preserve"> г</w:t>
        </w:r>
      </w:smartTag>
      <w:r w:rsidRPr="005A4832">
        <w:rPr>
          <w:b/>
        </w:rPr>
        <w:t>.</w:t>
      </w:r>
    </w:p>
    <w:p w:rsidR="001E6EC2" w:rsidRDefault="001E6EC2" w:rsidP="001E6EC2">
      <w:pPr>
        <w:jc w:val="right"/>
        <w:rPr>
          <w:i/>
        </w:rPr>
      </w:pPr>
    </w:p>
    <w:p w:rsidR="001E6EC2" w:rsidRDefault="001E6EC2" w:rsidP="00F305A0">
      <w:pPr>
        <w:numPr>
          <w:ilvl w:val="0"/>
          <w:numId w:val="3"/>
        </w:numPr>
        <w:tabs>
          <w:tab w:val="clear" w:pos="720"/>
          <w:tab w:val="num" w:pos="0"/>
        </w:tabs>
        <w:ind w:left="0" w:firstLine="900"/>
        <w:jc w:val="both"/>
      </w:pPr>
      <w:r>
        <w:t xml:space="preserve">Утвердить основные характеристики бюджета </w:t>
      </w:r>
      <w:proofErr w:type="spellStart"/>
      <w:r w:rsidRPr="002E2B6E">
        <w:rPr>
          <w:iCs/>
        </w:rPr>
        <w:t>Турунтаевского</w:t>
      </w:r>
      <w:proofErr w:type="spellEnd"/>
      <w:r>
        <w:t xml:space="preserve"> сельского поселения:</w:t>
      </w:r>
    </w:p>
    <w:p w:rsidR="001E6EC2" w:rsidRDefault="001E6EC2" w:rsidP="001E6EC2">
      <w:pPr>
        <w:tabs>
          <w:tab w:val="num" w:pos="0"/>
        </w:tabs>
        <w:ind w:firstLine="900"/>
        <w:jc w:val="both"/>
      </w:pPr>
    </w:p>
    <w:p w:rsidR="001E6EC2" w:rsidRDefault="001E6EC2" w:rsidP="001E6EC2">
      <w:pPr>
        <w:tabs>
          <w:tab w:val="num" w:pos="0"/>
        </w:tabs>
        <w:ind w:firstLine="900"/>
        <w:jc w:val="both"/>
      </w:pPr>
      <w:r>
        <w:t>- общий объем доходов бюджета в сумме – 15 190,8 тыс. руб.;</w:t>
      </w:r>
    </w:p>
    <w:p w:rsidR="001E6EC2" w:rsidRDefault="001E6EC2" w:rsidP="001E6EC2">
      <w:pPr>
        <w:tabs>
          <w:tab w:val="num" w:pos="0"/>
        </w:tabs>
        <w:ind w:firstLine="900"/>
        <w:jc w:val="both"/>
      </w:pPr>
      <w:r>
        <w:t xml:space="preserve">- общий объем расходов бюджета в сумме – 14 289,2 тыс. руб.; </w:t>
      </w:r>
    </w:p>
    <w:p w:rsidR="001E6EC2" w:rsidRPr="001E6EC2" w:rsidRDefault="001E6EC2" w:rsidP="001E6EC2">
      <w:pPr>
        <w:tabs>
          <w:tab w:val="num" w:pos="0"/>
        </w:tabs>
        <w:ind w:firstLine="900"/>
        <w:jc w:val="both"/>
      </w:pPr>
      <w:r>
        <w:t>- профицит бюджета в сумме – 901,7 тыс. руб.</w:t>
      </w:r>
    </w:p>
    <w:p w:rsidR="001E6EC2" w:rsidRDefault="001E6EC2" w:rsidP="001E6EC2">
      <w:pPr>
        <w:tabs>
          <w:tab w:val="left" w:pos="5145"/>
        </w:tabs>
        <w:rPr>
          <w:i/>
        </w:rPr>
      </w:pPr>
    </w:p>
    <w:p w:rsidR="001E6EC2" w:rsidRPr="002E2B6E" w:rsidRDefault="001E6EC2" w:rsidP="001E6EC2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</w:t>
      </w:r>
      <w:r w:rsidRPr="004B5CDD">
        <w:t xml:space="preserve"> </w:t>
      </w:r>
      <w:r>
        <w:t xml:space="preserve">       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1E6EC2" w:rsidRDefault="001E6EC2" w:rsidP="001E6EC2">
      <w:pPr>
        <w:jc w:val="right"/>
        <w:outlineLvl w:val="0"/>
        <w:rPr>
          <w:i/>
        </w:rPr>
      </w:pPr>
    </w:p>
    <w:p w:rsidR="001E6EC2" w:rsidRPr="006A0C54" w:rsidRDefault="001E6EC2" w:rsidP="001E6EC2">
      <w:pPr>
        <w:jc w:val="right"/>
        <w:outlineLvl w:val="0"/>
        <w:rPr>
          <w:i/>
        </w:rPr>
      </w:pPr>
      <w:r w:rsidRPr="006A0C54">
        <w:rPr>
          <w:i/>
        </w:rPr>
        <w:lastRenderedPageBreak/>
        <w:t xml:space="preserve">Приложение </w:t>
      </w:r>
      <w:r>
        <w:rPr>
          <w:i/>
        </w:rPr>
        <w:t>1</w:t>
      </w:r>
    </w:p>
    <w:p w:rsidR="001E6EC2" w:rsidRPr="006A0C54" w:rsidRDefault="001E6EC2" w:rsidP="001E6EC2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1E6EC2" w:rsidRDefault="001E6EC2" w:rsidP="001E6EC2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</w:rPr>
          <w:t>2015 г</w:t>
        </w:r>
      </w:smartTag>
      <w:r>
        <w:rPr>
          <w:i/>
        </w:rPr>
        <w:t>.</w:t>
      </w:r>
    </w:p>
    <w:p w:rsidR="001E6EC2" w:rsidRDefault="001E6EC2" w:rsidP="001E6EC2">
      <w:pPr>
        <w:jc w:val="right"/>
        <w:rPr>
          <w:i/>
        </w:rPr>
      </w:pPr>
    </w:p>
    <w:p w:rsidR="001E6EC2" w:rsidRPr="00037BA0" w:rsidRDefault="001E6EC2" w:rsidP="001E6EC2">
      <w:pPr>
        <w:jc w:val="center"/>
        <w:rPr>
          <w:b/>
          <w:i/>
        </w:rPr>
      </w:pPr>
    </w:p>
    <w:p w:rsidR="001E6EC2" w:rsidRPr="00126013" w:rsidRDefault="001E6EC2" w:rsidP="001E6EC2">
      <w:pPr>
        <w:ind w:firstLine="567"/>
        <w:jc w:val="center"/>
        <w:outlineLvl w:val="0"/>
        <w:rPr>
          <w:b/>
        </w:rPr>
      </w:pPr>
      <w:r w:rsidRPr="00126013">
        <w:rPr>
          <w:b/>
        </w:rPr>
        <w:t xml:space="preserve">Отчет </w:t>
      </w:r>
    </w:p>
    <w:p w:rsidR="001E6EC2" w:rsidRPr="00126013" w:rsidRDefault="001E6EC2" w:rsidP="001E6EC2">
      <w:pPr>
        <w:ind w:firstLine="567"/>
        <w:jc w:val="center"/>
        <w:rPr>
          <w:b/>
        </w:rPr>
      </w:pPr>
      <w:r w:rsidRPr="00126013">
        <w:rPr>
          <w:b/>
        </w:rPr>
        <w:t xml:space="preserve">об исполнении доходов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сельского поселения по кодам бюджетной класс</w:t>
      </w:r>
      <w:r>
        <w:rPr>
          <w:b/>
        </w:rPr>
        <w:t>ификации доходов бюджета за 2015</w:t>
      </w:r>
      <w:r w:rsidRPr="00126013">
        <w:rPr>
          <w:b/>
        </w:rPr>
        <w:t xml:space="preserve"> год</w:t>
      </w:r>
    </w:p>
    <w:p w:rsidR="001E6EC2" w:rsidRPr="00471FBC" w:rsidRDefault="001E6EC2" w:rsidP="001E6EC2">
      <w:pPr>
        <w:jc w:val="right"/>
        <w:rPr>
          <w:i/>
        </w:rPr>
      </w:pPr>
      <w:r w:rsidRPr="00471FBC">
        <w:rPr>
          <w:i/>
        </w:rPr>
        <w:t>в  тыс. руб.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5245"/>
        <w:gridCol w:w="1417"/>
      </w:tblGrid>
      <w:tr w:rsidR="001E6EC2" w:rsidRPr="00037BA0" w:rsidTr="00D60B60">
        <w:trPr>
          <w:cantSplit/>
          <w:trHeight w:val="56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КВД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 xml:space="preserve">Исполнено </w:t>
            </w:r>
          </w:p>
        </w:tc>
      </w:tr>
      <w:tr w:rsidR="001E6EC2" w:rsidRPr="00037BA0" w:rsidTr="00D60B60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доходов местного бюджета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EC2" w:rsidRPr="0053590F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E6EC2" w:rsidRPr="00037BA0" w:rsidTr="00D60B60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37BA0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37BA0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37BA0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37BA0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10102000010000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10302000010000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10500000000000 000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10601000000000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10606000000000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3905DC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11100000000000</w:t>
            </w:r>
            <w:r w:rsidRPr="000563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</w:t>
            </w:r>
            <w:r w:rsidRPr="0005631A">
              <w:rPr>
                <w:sz w:val="20"/>
                <w:szCs w:val="20"/>
              </w:rPr>
              <w:t xml:space="preserve">, находящегося в </w:t>
            </w:r>
            <w:r>
              <w:rPr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3905DC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7A11A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11400000000000</w:t>
            </w:r>
            <w:r w:rsidRPr="007A11AB">
              <w:rPr>
                <w:sz w:val="20"/>
                <w:szCs w:val="20"/>
              </w:rPr>
              <w:t>120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7A11AB" w:rsidRDefault="001E6EC2" w:rsidP="00D60B60">
            <w:pPr>
              <w:rPr>
                <w:sz w:val="20"/>
                <w:szCs w:val="20"/>
              </w:rPr>
            </w:pPr>
            <w:r w:rsidRPr="007A11AB"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t xml:space="preserve">от реализации имущества находящегося в собственности поселений (за исключением имущества муниципальных, бюджетных и автономных учреждений, а так же муниципальных унитарных предприятий,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356,8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3905DC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7A11A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11700000000000000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7A11A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20000000000000000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12689,2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20201001100000 151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5032,1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20203015100000 151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20204014100000 151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55779B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55779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603,5</w:t>
            </w:r>
          </w:p>
        </w:tc>
      </w:tr>
      <w:tr w:rsidR="001E6EC2" w:rsidTr="00D60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Default="001E6EC2" w:rsidP="00D60B60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EC2" w:rsidRPr="0005631A" w:rsidRDefault="001E6EC2" w:rsidP="00D60B60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20204999100000 151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EC2" w:rsidRPr="0005631A" w:rsidRDefault="001E6EC2" w:rsidP="00D60B60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EC2" w:rsidRPr="0005631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6887,1</w:t>
            </w:r>
          </w:p>
        </w:tc>
      </w:tr>
      <w:tr w:rsidR="001E6EC2" w:rsidRPr="00037BA0" w:rsidTr="00D60B60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5631A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5631A" w:rsidRDefault="001E6EC2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5631A" w:rsidRDefault="001E6EC2" w:rsidP="00D60B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563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5631A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15 190,8</w:t>
            </w:r>
          </w:p>
        </w:tc>
      </w:tr>
    </w:tbl>
    <w:p w:rsidR="001E6EC2" w:rsidRDefault="001E6EC2" w:rsidP="001E6EC2">
      <w:pPr>
        <w:jc w:val="both"/>
        <w:rPr>
          <w:b/>
          <w:sz w:val="28"/>
          <w:szCs w:val="28"/>
        </w:rPr>
      </w:pPr>
    </w:p>
    <w:p w:rsidR="001E6EC2" w:rsidRPr="00650BA6" w:rsidRDefault="001E6EC2" w:rsidP="001E6EC2">
      <w:pPr>
        <w:jc w:val="right"/>
        <w:outlineLvl w:val="0"/>
        <w:rPr>
          <w:i/>
        </w:rPr>
      </w:pPr>
      <w:r>
        <w:rPr>
          <w:b/>
          <w:sz w:val="28"/>
          <w:szCs w:val="28"/>
        </w:rPr>
        <w:br w:type="page"/>
      </w:r>
      <w:r w:rsidRPr="00650BA6">
        <w:rPr>
          <w:i/>
        </w:rPr>
        <w:lastRenderedPageBreak/>
        <w:t>Приложение 2</w:t>
      </w:r>
    </w:p>
    <w:p w:rsidR="001E6EC2" w:rsidRPr="00650BA6" w:rsidRDefault="001E6EC2" w:rsidP="001E6EC2">
      <w:pPr>
        <w:jc w:val="right"/>
        <w:rPr>
          <w:i/>
        </w:rPr>
      </w:pPr>
      <w:r w:rsidRPr="00650BA6">
        <w:rPr>
          <w:i/>
        </w:rPr>
        <w:t xml:space="preserve">к Отчету об исполнении бюджета </w:t>
      </w:r>
    </w:p>
    <w:p w:rsidR="001E6EC2" w:rsidRPr="00650BA6" w:rsidRDefault="001E6EC2" w:rsidP="001E6EC2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 w:rsidRPr="00650BA6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 w:rsidRPr="00650BA6">
          <w:rPr>
            <w:i/>
          </w:rPr>
          <w:t>201</w:t>
        </w:r>
        <w:r>
          <w:rPr>
            <w:i/>
          </w:rPr>
          <w:t>5</w:t>
        </w:r>
        <w:r w:rsidRPr="00650BA6">
          <w:rPr>
            <w:i/>
          </w:rPr>
          <w:t xml:space="preserve"> г</w:t>
        </w:r>
      </w:smartTag>
      <w:r w:rsidRPr="00650BA6">
        <w:rPr>
          <w:i/>
        </w:rPr>
        <w:t>.</w:t>
      </w:r>
    </w:p>
    <w:p w:rsidR="001E6EC2" w:rsidRPr="00650BA6" w:rsidRDefault="001E6EC2" w:rsidP="001E6EC2">
      <w:pPr>
        <w:ind w:firstLine="567"/>
        <w:jc w:val="center"/>
        <w:outlineLvl w:val="0"/>
        <w:rPr>
          <w:b/>
        </w:rPr>
      </w:pPr>
      <w:r w:rsidRPr="00650BA6">
        <w:rPr>
          <w:b/>
        </w:rPr>
        <w:t xml:space="preserve">Отчет </w:t>
      </w:r>
    </w:p>
    <w:p w:rsidR="001E6EC2" w:rsidRPr="00650BA6" w:rsidRDefault="001E6EC2" w:rsidP="001E6EC2">
      <w:pPr>
        <w:ind w:firstLine="567"/>
        <w:jc w:val="center"/>
        <w:rPr>
          <w:b/>
        </w:rPr>
      </w:pPr>
      <w:r w:rsidRPr="00650BA6">
        <w:rPr>
          <w:b/>
        </w:rPr>
        <w:t xml:space="preserve">об исполнении доходов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650BA6">
        <w:rPr>
          <w:b/>
          <w:bCs/>
        </w:rPr>
        <w:t xml:space="preserve"> сельского поселения</w:t>
      </w:r>
      <w:r w:rsidRPr="00650BA6">
        <w:rPr>
          <w:b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>
        <w:rPr>
          <w:b/>
        </w:rPr>
        <w:t>5</w:t>
      </w:r>
      <w:r w:rsidRPr="00650BA6">
        <w:rPr>
          <w:b/>
        </w:rPr>
        <w:t xml:space="preserve"> год</w:t>
      </w:r>
    </w:p>
    <w:p w:rsidR="001E6EC2" w:rsidRPr="00650BA6" w:rsidRDefault="001E6EC2" w:rsidP="001E6EC2">
      <w:pPr>
        <w:jc w:val="right"/>
        <w:rPr>
          <w:i/>
        </w:rPr>
      </w:pPr>
      <w:r w:rsidRPr="00650BA6">
        <w:rPr>
          <w:i/>
        </w:rPr>
        <w:t>в тыс. руб.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4556"/>
        <w:gridCol w:w="1204"/>
        <w:gridCol w:w="1260"/>
        <w:gridCol w:w="1080"/>
      </w:tblGrid>
      <w:tr w:rsidR="001E6EC2" w:rsidRPr="00650BA6" w:rsidTr="00D60B60">
        <w:trPr>
          <w:trHeight w:val="6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1E6EC2" w:rsidRPr="00650BA6" w:rsidTr="00D60B60">
        <w:trPr>
          <w:trHeight w:val="17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4D2C8E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000 10000000000000 000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569,0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467,5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182 1010201001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</w:pPr>
            <w:r w:rsidRPr="00E75ABC">
              <w:rPr>
                <w:sz w:val="20"/>
                <w:szCs w:val="20"/>
              </w:rPr>
              <w:t>569,0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</w:t>
            </w:r>
            <w:r>
              <w:rPr>
                <w:sz w:val="20"/>
                <w:szCs w:val="20"/>
              </w:rPr>
              <w:t>2</w:t>
            </w:r>
            <w:r w:rsidRPr="004C07B9">
              <w:rPr>
                <w:sz w:val="20"/>
                <w:szCs w:val="20"/>
              </w:rPr>
              <w:t>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182 10102010012000 110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182 10102020013000 110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4C07B9">
              <w:rPr>
                <w:sz w:val="20"/>
                <w:szCs w:val="20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</w:pPr>
            <w:r w:rsidRPr="00E75ABC"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182 10102030013000 110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1E6EC2" w:rsidRPr="00E75ABC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965,0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999,0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1E6EC2" w:rsidRPr="00E75ABC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965,0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999,0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1E6EC2" w:rsidRPr="00E75ABC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100 10302230010000 110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348,3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1E6EC2" w:rsidRPr="00E75ABC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100 10302240010000 110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5ABC">
              <w:rPr>
                <w:sz w:val="20"/>
                <w:szCs w:val="20"/>
              </w:rPr>
              <w:t>инжекторных</w:t>
            </w:r>
            <w:proofErr w:type="spellEnd"/>
            <w:r w:rsidRPr="00E75AB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1E6EC2" w:rsidRPr="00E75ABC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100 10302250010000 110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632,0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686,1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1E6EC2" w:rsidRPr="00E75ABC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100 10302260010000 110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E75ABC" w:rsidRDefault="001E6EC2" w:rsidP="00D60B60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7B4C09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</w:t>
            </w:r>
            <w:r w:rsidRPr="007B4C09">
              <w:rPr>
                <w:color w:val="000000"/>
                <w:sz w:val="20"/>
                <w:szCs w:val="20"/>
              </w:rPr>
              <w:t>0503000010000 110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7B4C09" w:rsidRDefault="001E6EC2" w:rsidP="00D60B60">
            <w:pPr>
              <w:rPr>
                <w:sz w:val="20"/>
                <w:szCs w:val="20"/>
              </w:rPr>
            </w:pPr>
            <w:r w:rsidRPr="007B4C0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101,60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182 106010301021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</w:t>
            </w:r>
            <w:r>
              <w:rPr>
                <w:sz w:val="20"/>
                <w:szCs w:val="20"/>
              </w:rPr>
              <w:t>оселений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3161,0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142,42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182 1060603310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116,6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182 1060603310</w:t>
            </w:r>
            <w:r>
              <w:rPr>
                <w:sz w:val="20"/>
                <w:szCs w:val="20"/>
              </w:rPr>
              <w:t>2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182 1060604</w:t>
            </w:r>
            <w:r>
              <w:rPr>
                <w:sz w:val="20"/>
                <w:szCs w:val="20"/>
              </w:rPr>
              <w:t>31</w:t>
            </w:r>
            <w:r w:rsidRPr="004C07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4C07B9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436,9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1E6EC2" w:rsidRPr="00650BA6" w:rsidTr="00D60B60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182 1060604310</w:t>
            </w:r>
            <w:r>
              <w:rPr>
                <w:sz w:val="20"/>
                <w:szCs w:val="20"/>
              </w:rPr>
              <w:t>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E75ABC" w:rsidRDefault="001E6EC2" w:rsidP="00D60B60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4C07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4C07B9">
              <w:rPr>
                <w:sz w:val="20"/>
                <w:szCs w:val="20"/>
              </w:rPr>
              <w:t>1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933 11105035100000 120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D2C8E" w:rsidRDefault="001E6EC2" w:rsidP="00D60B60">
            <w:pPr>
              <w:jc w:val="center"/>
              <w:rPr>
                <w:sz w:val="20"/>
                <w:szCs w:val="20"/>
              </w:rPr>
            </w:pPr>
            <w:r w:rsidRPr="004D2C8E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933 11109045100000 120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D2C8E" w:rsidRDefault="001E6EC2" w:rsidP="00D60B60">
            <w:pPr>
              <w:jc w:val="center"/>
              <w:rPr>
                <w:sz w:val="20"/>
                <w:szCs w:val="20"/>
              </w:rPr>
            </w:pPr>
            <w:r w:rsidRPr="004D2C8E">
              <w:rPr>
                <w:sz w:val="20"/>
                <w:szCs w:val="20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948 11400000000000 000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 МАТЕРИАЛЬНЫХ АКТИВОВ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948 11402053100000 410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Default="001E6EC2" w:rsidP="00D60B60">
            <w:pPr>
              <w:rPr>
                <w:sz w:val="20"/>
                <w:szCs w:val="20"/>
              </w:rPr>
            </w:pPr>
            <w:r w:rsidRPr="00F153FD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</w:t>
            </w:r>
            <w:r>
              <w:rPr>
                <w:snapToGrid w:val="0"/>
                <w:sz w:val="20"/>
                <w:szCs w:val="20"/>
              </w:rPr>
              <w:t>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  <w:r w:rsidRPr="00F153FD">
              <w:rPr>
                <w:snapToGrid w:val="0"/>
                <w:sz w:val="20"/>
                <w:szCs w:val="20"/>
              </w:rPr>
              <w:t>, в части реализации основных средств по указанному имуществу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D2C8E" w:rsidRDefault="001E6EC2" w:rsidP="00D60B60">
            <w:pPr>
              <w:jc w:val="center"/>
              <w:rPr>
                <w:sz w:val="20"/>
                <w:szCs w:val="20"/>
              </w:rPr>
            </w:pPr>
            <w:r w:rsidRPr="004D2C8E">
              <w:rPr>
                <w:sz w:val="20"/>
                <w:szCs w:val="20"/>
              </w:rPr>
              <w:t>356,8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948 11700000000000 000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948 11705000000000 180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948 11705050100000 180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20201001000000 151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20201001100000 151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20203015000000 151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20203015100000 151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20204014000000 151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4C07B9">
              <w:rPr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  <w:r w:rsidRPr="004C07B9">
              <w:rPr>
                <w:sz w:val="20"/>
                <w:szCs w:val="20"/>
              </w:rPr>
              <w:t xml:space="preserve"> 20204014100000 151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20204999000000 151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1E6EC2" w:rsidRPr="00650BA6" w:rsidTr="00D60B60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20204999100000 151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C2" w:rsidRPr="004C07B9" w:rsidRDefault="001E6EC2" w:rsidP="00D60B60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C07B9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4C07B9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1E6EC2" w:rsidRPr="00051440" w:rsidTr="00D60B60">
        <w:trPr>
          <w:trHeight w:val="318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650BA6" w:rsidRDefault="001E6EC2" w:rsidP="00D60B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50BA6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650BA6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650BA6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C2" w:rsidRPr="004539B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101,6</w:t>
            </w:r>
          </w:p>
        </w:tc>
      </w:tr>
    </w:tbl>
    <w:p w:rsidR="001E6EC2" w:rsidRPr="006A0C54" w:rsidRDefault="001E6EC2" w:rsidP="001E6EC2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3</w:t>
      </w:r>
    </w:p>
    <w:p w:rsidR="001E6EC2" w:rsidRPr="006A0C54" w:rsidRDefault="001E6EC2" w:rsidP="001E6EC2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1E6EC2" w:rsidRDefault="001E6EC2" w:rsidP="001E6EC2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</w:rPr>
          <w:t>2015 г</w:t>
        </w:r>
      </w:smartTag>
      <w:r>
        <w:rPr>
          <w:i/>
        </w:rPr>
        <w:t xml:space="preserve">.  </w:t>
      </w:r>
    </w:p>
    <w:p w:rsidR="001E6EC2" w:rsidRDefault="001E6EC2" w:rsidP="001E6EC2">
      <w:pPr>
        <w:jc w:val="right"/>
        <w:rPr>
          <w:b/>
        </w:rPr>
      </w:pPr>
    </w:p>
    <w:p w:rsidR="001E6EC2" w:rsidRDefault="001E6EC2" w:rsidP="001E6EC2">
      <w:pPr>
        <w:jc w:val="center"/>
        <w:rPr>
          <w:b/>
        </w:rPr>
      </w:pPr>
    </w:p>
    <w:p w:rsidR="001E6EC2" w:rsidRDefault="001E6EC2" w:rsidP="001E6EC2">
      <w:pPr>
        <w:jc w:val="center"/>
        <w:outlineLvl w:val="0"/>
        <w:rPr>
          <w:b/>
        </w:rPr>
      </w:pPr>
      <w:r w:rsidRPr="00DD25B5">
        <w:rPr>
          <w:b/>
        </w:rPr>
        <w:t xml:space="preserve">Отчет </w:t>
      </w:r>
    </w:p>
    <w:p w:rsidR="001E6EC2" w:rsidRDefault="001E6EC2" w:rsidP="001E6EC2">
      <w:pPr>
        <w:jc w:val="center"/>
        <w:rPr>
          <w:b/>
        </w:rPr>
      </w:pPr>
      <w:r w:rsidRPr="00DD25B5">
        <w:rPr>
          <w:b/>
        </w:rPr>
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 w:rsidRPr="00DD25B5">
        <w:rPr>
          <w:b/>
        </w:rPr>
        <w:t xml:space="preserve">сельского поселения </w:t>
      </w:r>
      <w:r>
        <w:rPr>
          <w:b/>
        </w:rPr>
        <w:t xml:space="preserve">за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</w:t>
        </w:r>
        <w:r w:rsidRPr="00DD25B5">
          <w:rPr>
            <w:b/>
          </w:rPr>
          <w:t xml:space="preserve"> г</w:t>
        </w:r>
      </w:smartTag>
      <w:r w:rsidRPr="00DD25B5">
        <w:rPr>
          <w:b/>
        </w:rPr>
        <w:t>.</w:t>
      </w:r>
    </w:p>
    <w:p w:rsidR="001E6EC2" w:rsidRDefault="001E6EC2" w:rsidP="001E6EC2">
      <w:pPr>
        <w:jc w:val="center"/>
        <w:rPr>
          <w:b/>
        </w:rPr>
      </w:pPr>
    </w:p>
    <w:tbl>
      <w:tblPr>
        <w:tblW w:w="516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3434"/>
        <w:gridCol w:w="686"/>
        <w:gridCol w:w="1100"/>
        <w:gridCol w:w="1100"/>
        <w:gridCol w:w="686"/>
        <w:gridCol w:w="1098"/>
        <w:gridCol w:w="1098"/>
        <w:gridCol w:w="1096"/>
      </w:tblGrid>
      <w:tr w:rsidR="001E6EC2" w:rsidRPr="005923BB" w:rsidTr="00D60B60">
        <w:trPr>
          <w:trHeight w:val="270"/>
        </w:trPr>
        <w:tc>
          <w:tcPr>
            <w:tcW w:w="166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E6EC2" w:rsidRPr="005923BB" w:rsidTr="00D60B60">
        <w:trPr>
          <w:trHeight w:val="63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E6EC2" w:rsidRPr="005923BB" w:rsidTr="00D60B60">
        <w:trPr>
          <w:trHeight w:val="285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15029,5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14289,2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95,1</w:t>
            </w:r>
          </w:p>
        </w:tc>
      </w:tr>
      <w:tr w:rsidR="001E6EC2" w:rsidRPr="005923BB" w:rsidTr="00D60B60">
        <w:trPr>
          <w:trHeight w:val="285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iCs/>
                <w:sz w:val="20"/>
                <w:szCs w:val="20"/>
              </w:rPr>
              <w:t>Турунтаевского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</w:tr>
      <w:tr w:rsidR="001E6EC2" w:rsidRPr="005923BB" w:rsidTr="00D60B60">
        <w:trPr>
          <w:trHeight w:val="285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4192,7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4123,4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98,3</w:t>
            </w:r>
          </w:p>
        </w:tc>
      </w:tr>
      <w:tr w:rsidR="001E6EC2" w:rsidRPr="005923BB" w:rsidTr="00D60B60">
        <w:trPr>
          <w:trHeight w:val="318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316F16" w:rsidRDefault="001E6EC2" w:rsidP="00D60B60">
            <w:pPr>
              <w:rPr>
                <w:i/>
                <w:iCs/>
                <w:sz w:val="20"/>
                <w:szCs w:val="20"/>
              </w:rPr>
            </w:pPr>
            <w:r w:rsidRPr="00316F1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AF427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506,8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506,8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18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18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0020300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18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0020300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18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0020300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8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744B7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490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AF427B" w:rsidRDefault="001E6EC2" w:rsidP="00D60B60">
            <w:pPr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AF427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3595,6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3541,2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F427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98,5</w:t>
            </w:r>
          </w:p>
        </w:tc>
      </w:tr>
      <w:tr w:rsidR="001E6EC2" w:rsidRPr="005923BB" w:rsidTr="00D60B60">
        <w:trPr>
          <w:trHeight w:val="810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3595,6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65DD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65DD9">
              <w:rPr>
                <w:iCs/>
                <w:sz w:val="20"/>
                <w:szCs w:val="20"/>
              </w:rPr>
              <w:t>3541,2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65DD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65DD9">
              <w:rPr>
                <w:iCs/>
                <w:sz w:val="20"/>
                <w:szCs w:val="20"/>
              </w:rPr>
              <w:t>98,5</w:t>
            </w:r>
          </w:p>
        </w:tc>
      </w:tr>
      <w:tr w:rsidR="001E6EC2" w:rsidRPr="005923BB" w:rsidTr="00D60B60">
        <w:trPr>
          <w:trHeight w:val="353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3595,6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65DD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65DD9">
              <w:rPr>
                <w:iCs/>
                <w:sz w:val="20"/>
                <w:szCs w:val="20"/>
              </w:rPr>
              <w:t>3541,2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65DD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65DD9">
              <w:rPr>
                <w:iCs/>
                <w:sz w:val="20"/>
                <w:szCs w:val="20"/>
              </w:rPr>
              <w:t>98,5</w:t>
            </w:r>
          </w:p>
        </w:tc>
      </w:tr>
      <w:tr w:rsidR="001E6EC2" w:rsidRPr="005923BB" w:rsidTr="00D60B60">
        <w:trPr>
          <w:trHeight w:val="353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2588,2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3E4AF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3E4AFD">
              <w:rPr>
                <w:iCs/>
                <w:sz w:val="20"/>
                <w:szCs w:val="20"/>
              </w:rPr>
              <w:t>2588,2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3E4AF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53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2588,2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3E4AF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3E4AFD">
              <w:rPr>
                <w:iCs/>
                <w:sz w:val="20"/>
                <w:szCs w:val="20"/>
              </w:rPr>
              <w:t>2588,2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3E4AF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i/>
                <w:sz w:val="20"/>
                <w:szCs w:val="20"/>
              </w:rPr>
            </w:pPr>
            <w:r w:rsidRPr="00BD7F5E">
              <w:rPr>
                <w:i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BD7F5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BD7F5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BD7F5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00204</w:t>
            </w:r>
            <w:r w:rsidRPr="00BD7F5E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BD7F5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BD7F5E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1005,4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BD7F5E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951,0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BD7F5E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94,6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741D2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741D29">
              <w:rPr>
                <w:iCs/>
                <w:sz w:val="20"/>
                <w:szCs w:val="20"/>
              </w:rPr>
              <w:t>1005,4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741D2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741D29">
              <w:rPr>
                <w:iCs/>
                <w:sz w:val="20"/>
                <w:szCs w:val="20"/>
              </w:rPr>
              <w:t>951,0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741D29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741D29">
              <w:rPr>
                <w:iCs/>
                <w:sz w:val="20"/>
                <w:szCs w:val="20"/>
              </w:rPr>
              <w:t>94,6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116,2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88,7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  <w:highlight w:val="cyan"/>
              </w:rPr>
            </w:pPr>
            <w:r>
              <w:rPr>
                <w:iCs/>
                <w:sz w:val="20"/>
                <w:szCs w:val="20"/>
              </w:rPr>
              <w:t>874,4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834,8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2013,0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2013,0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5923BB">
              <w:rPr>
                <w:sz w:val="20"/>
                <w:szCs w:val="20"/>
              </w:rPr>
              <w:t>налогов, сборов и иных обязательных платежей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85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2013,0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2013,0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>прочих налоговых сборов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0020400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2013,0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2013,0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CE794B" w:rsidRDefault="001E6EC2" w:rsidP="00D60B60">
            <w:pPr>
              <w:rPr>
                <w:i/>
                <w:sz w:val="20"/>
                <w:szCs w:val="20"/>
              </w:rPr>
            </w:pPr>
            <w:r w:rsidRPr="00CE794B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E794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E794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E794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E794B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CE794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E794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E794B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непредвиденных расходов сельских поселений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0700503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0700503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0100503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F54B0E" w:rsidRDefault="001E6EC2" w:rsidP="00D60B60">
            <w:pPr>
              <w:rPr>
                <w:i/>
                <w:sz w:val="20"/>
                <w:szCs w:val="20"/>
              </w:rPr>
            </w:pPr>
            <w:r w:rsidRPr="00F54B0E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F54B0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F54B0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F54B0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F54B0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F54B0E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F54B0E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F54B0E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F54B0E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Резервные фонды исполнительного органа государственной власти субъекта  Российской Федерации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990</w:t>
            </w:r>
            <w:r>
              <w:rPr>
                <w:iCs/>
                <w:sz w:val="20"/>
                <w:szCs w:val="20"/>
              </w:rPr>
              <w:t>02</w:t>
            </w:r>
            <w:r w:rsidRPr="005923BB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990</w:t>
            </w:r>
            <w:r>
              <w:rPr>
                <w:iCs/>
                <w:sz w:val="20"/>
                <w:szCs w:val="20"/>
              </w:rPr>
              <w:t>02</w:t>
            </w:r>
            <w:r w:rsidRPr="005923BB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990</w:t>
            </w:r>
            <w:r>
              <w:rPr>
                <w:iCs/>
                <w:sz w:val="20"/>
                <w:szCs w:val="20"/>
              </w:rPr>
              <w:t>02</w:t>
            </w:r>
            <w:r w:rsidRPr="005923BB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990</w:t>
            </w:r>
            <w:r>
              <w:rPr>
                <w:iCs/>
                <w:sz w:val="20"/>
                <w:szCs w:val="20"/>
              </w:rPr>
              <w:t>02</w:t>
            </w:r>
            <w:r w:rsidRPr="005923BB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9906</w:t>
            </w:r>
            <w:r>
              <w:rPr>
                <w:sz w:val="20"/>
                <w:szCs w:val="20"/>
              </w:rPr>
              <w:t>3</w:t>
            </w:r>
            <w:r w:rsidRPr="005923BB">
              <w:rPr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</w:t>
            </w:r>
            <w:r w:rsidRPr="005923BB">
              <w:rPr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5923BB">
              <w:rPr>
                <w:sz w:val="20"/>
                <w:szCs w:val="20"/>
              </w:rPr>
              <w:t>налогов, сборов и иных обязательных платежей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</w:t>
            </w:r>
            <w:r w:rsidRPr="005923BB">
              <w:rPr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8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>прочих налоговых сборов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</w:t>
            </w:r>
            <w:r w:rsidRPr="005923BB">
              <w:rPr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166,5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166,5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</w:rPr>
              <w:t>2125118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166,5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166,5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</w:rPr>
              <w:t>2125118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166,5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166,5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C95DE3" w:rsidRDefault="001E6EC2" w:rsidP="00D60B60">
            <w:pPr>
              <w:jc w:val="right"/>
              <w:rPr>
                <w:sz w:val="20"/>
                <w:szCs w:val="20"/>
              </w:rPr>
            </w:pPr>
            <w:r w:rsidRPr="00C95DE3">
              <w:rPr>
                <w:sz w:val="20"/>
                <w:szCs w:val="20"/>
              </w:rPr>
              <w:t>100,00</w:t>
            </w:r>
          </w:p>
        </w:tc>
      </w:tr>
      <w:tr w:rsidR="001E6EC2" w:rsidRPr="00E50B54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E50B54" w:rsidRDefault="001E6EC2" w:rsidP="00D60B60">
            <w:pPr>
              <w:autoSpaceDE w:val="0"/>
              <w:autoSpaceDN w:val="0"/>
              <w:adjustRightInd w:val="0"/>
              <w:outlineLvl w:val="4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0300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50B54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80,0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99071</w:t>
            </w:r>
            <w:r w:rsidRPr="005923BB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47E74">
              <w:rPr>
                <w:iCs/>
                <w:sz w:val="20"/>
                <w:szCs w:val="20"/>
              </w:rPr>
              <w:t>9907100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47E74">
              <w:rPr>
                <w:iCs/>
                <w:sz w:val="20"/>
                <w:szCs w:val="20"/>
              </w:rPr>
              <w:t>9907100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C47E74">
              <w:rPr>
                <w:iCs/>
                <w:sz w:val="20"/>
                <w:szCs w:val="20"/>
              </w:rPr>
              <w:t>9907100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50B54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iCs/>
                <w:sz w:val="20"/>
                <w:szCs w:val="20"/>
                <w:lang w:val="en-US"/>
              </w:rPr>
            </w:pPr>
            <w:r w:rsidRPr="005923BB">
              <w:rPr>
                <w:b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Фонд непредвиденных расходов  Администрации Томского района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19619C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 w:rsidRPr="001961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19619C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 w:rsidRPr="0019619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«Финансовое обеспечение д</w:t>
            </w:r>
            <w:r w:rsidRPr="005923BB">
              <w:rPr>
                <w:sz w:val="20"/>
                <w:szCs w:val="20"/>
              </w:rPr>
              <w:t>орожн</w:t>
            </w:r>
            <w:r>
              <w:rPr>
                <w:sz w:val="20"/>
                <w:szCs w:val="20"/>
              </w:rPr>
              <w:t>ой</w:t>
            </w:r>
            <w:r w:rsidRPr="005923BB"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t>и</w:t>
            </w:r>
            <w:r w:rsidRPr="005923B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рамках программы «Дорожное хозяйство» ГП РФ «Развитие транспортной системы»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 w:rsidRPr="005923BB"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 w:rsidRPr="005923B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Дорожная деятельность в отношении </w:t>
            </w:r>
            <w:r>
              <w:rPr>
                <w:sz w:val="20"/>
                <w:szCs w:val="20"/>
              </w:rPr>
              <w:t xml:space="preserve">автомобильных </w:t>
            </w:r>
            <w:r w:rsidRPr="005923BB">
              <w:rPr>
                <w:sz w:val="20"/>
                <w:szCs w:val="20"/>
              </w:rPr>
              <w:t xml:space="preserve">дорог местного значения, а так же осуществление </w:t>
            </w:r>
            <w:r>
              <w:rPr>
                <w:sz w:val="20"/>
                <w:szCs w:val="20"/>
              </w:rPr>
              <w:t xml:space="preserve">иных полномочий в области использования автомобильных дорого и осуществление </w:t>
            </w:r>
            <w:r w:rsidRPr="005923BB">
              <w:rPr>
                <w:sz w:val="20"/>
                <w:szCs w:val="20"/>
              </w:rPr>
              <w:t>дорожной деятельности в соответствии с законом РФ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3150212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3150212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3150212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Дорожная деятельность в отношении </w:t>
            </w:r>
            <w:r>
              <w:rPr>
                <w:sz w:val="20"/>
                <w:szCs w:val="20"/>
              </w:rPr>
              <w:t xml:space="preserve">автомобильных </w:t>
            </w:r>
            <w:r w:rsidRPr="005923BB">
              <w:rPr>
                <w:sz w:val="20"/>
                <w:szCs w:val="20"/>
              </w:rPr>
              <w:t>дорог местного значения</w:t>
            </w:r>
            <w:r>
              <w:rPr>
                <w:sz w:val="20"/>
                <w:szCs w:val="20"/>
              </w:rPr>
              <w:t xml:space="preserve"> в границах населенных пунктов поселений за счет средств дорожного фонда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31502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31502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31502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sz w:val="20"/>
                <w:szCs w:val="20"/>
              </w:rPr>
            </w:pPr>
            <w:r w:rsidRPr="005923B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7791F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 w:rsidRPr="00E7791F">
              <w:rPr>
                <w:b/>
                <w:iCs/>
                <w:sz w:val="20"/>
                <w:szCs w:val="20"/>
              </w:rPr>
              <w:t>3789,2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 w:rsidRPr="00E7791F">
              <w:rPr>
                <w:b/>
                <w:sz w:val="20"/>
                <w:szCs w:val="20"/>
              </w:rPr>
              <w:t>3630,0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 w:rsidRPr="00E7791F">
              <w:rPr>
                <w:b/>
                <w:sz w:val="20"/>
                <w:szCs w:val="20"/>
              </w:rPr>
              <w:t>95,8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E7791F" w:rsidRDefault="001E6EC2" w:rsidP="00D60B60">
            <w:pPr>
              <w:rPr>
                <w:i/>
                <w:sz w:val="20"/>
                <w:szCs w:val="20"/>
              </w:rPr>
            </w:pPr>
            <w:r w:rsidRPr="00E7791F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E7791F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E7791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E7791F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 w:rsidRPr="00E7791F">
              <w:rPr>
                <w:i/>
                <w:sz w:val="20"/>
                <w:szCs w:val="20"/>
              </w:rPr>
              <w:t>24,9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 w:rsidRPr="00E7791F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E7791F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 w:rsidRPr="00E7791F">
              <w:rPr>
                <w:i/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местного бюджета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3900</w:t>
            </w:r>
            <w:r>
              <w:rPr>
                <w:iCs/>
                <w:sz w:val="20"/>
                <w:szCs w:val="20"/>
              </w:rPr>
              <w:t>202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24,9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1902D4">
              <w:rPr>
                <w:iCs/>
                <w:sz w:val="20"/>
                <w:szCs w:val="20"/>
              </w:rPr>
              <w:t>3900202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24,9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1902D4">
              <w:rPr>
                <w:iCs/>
                <w:sz w:val="20"/>
                <w:szCs w:val="20"/>
              </w:rPr>
              <w:t>3900202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24,9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4267D7" w:rsidRDefault="001E6EC2" w:rsidP="00D60B60">
            <w:pPr>
              <w:rPr>
                <w:bCs/>
                <w:i/>
                <w:sz w:val="20"/>
                <w:szCs w:val="20"/>
              </w:rPr>
            </w:pPr>
            <w:r w:rsidRPr="004267D7">
              <w:rPr>
                <w:bCs/>
                <w:i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4267D7" w:rsidRDefault="001E6EC2" w:rsidP="00D60B6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4267D7" w:rsidRDefault="001E6EC2" w:rsidP="00D60B60">
            <w:pPr>
              <w:jc w:val="center"/>
              <w:rPr>
                <w:bCs/>
                <w:i/>
                <w:sz w:val="20"/>
                <w:szCs w:val="20"/>
              </w:rPr>
            </w:pPr>
            <w:r w:rsidRPr="004267D7">
              <w:rPr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3356,8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4267D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3323,4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4267D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67D7">
              <w:rPr>
                <w:sz w:val="20"/>
                <w:szCs w:val="20"/>
              </w:rPr>
              <w:t>72,0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72,0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67D7">
              <w:rPr>
                <w:sz w:val="20"/>
                <w:szCs w:val="20"/>
              </w:rPr>
              <w:t>72,0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72,0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267D7">
              <w:rPr>
                <w:sz w:val="20"/>
                <w:szCs w:val="20"/>
              </w:rPr>
              <w:t>72,0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72,0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4267D7" w:rsidRDefault="001E6EC2" w:rsidP="00D60B60">
            <w:pPr>
              <w:jc w:val="right"/>
              <w:rPr>
                <w:sz w:val="20"/>
                <w:szCs w:val="20"/>
              </w:rPr>
            </w:pPr>
            <w:r w:rsidRPr="004267D7"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2784,8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2768,0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99,4</w:t>
            </w:r>
          </w:p>
        </w:tc>
      </w:tr>
      <w:tr w:rsidR="001E6EC2" w:rsidRPr="005923BB" w:rsidTr="00D60B60">
        <w:trPr>
          <w:trHeight w:val="184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2784,0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2767,2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99,4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Оплата работ услуг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0,8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0,8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A56F60" w:rsidRDefault="001E6EC2" w:rsidP="00D60B60">
            <w:pPr>
              <w:jc w:val="right"/>
              <w:rPr>
                <w:sz w:val="20"/>
                <w:szCs w:val="20"/>
              </w:rPr>
            </w:pPr>
            <w:r w:rsidRPr="00A56F60"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rPr>
                <w:i/>
                <w:iCs/>
                <w:sz w:val="20"/>
                <w:szCs w:val="20"/>
              </w:rPr>
            </w:pPr>
            <w:r w:rsidRPr="008025AD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  <w:r w:rsidRPr="008025A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8025AD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407,5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8025AD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306,6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8025AD" w:rsidRDefault="001E6EC2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75,2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600010</w:t>
            </w: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407,5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306,6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75,2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BD7F5E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600010</w:t>
            </w: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23BB">
              <w:rPr>
                <w:bCs/>
                <w:iCs/>
                <w:sz w:val="20"/>
                <w:szCs w:val="20"/>
              </w:rPr>
              <w:t>24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407,5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306,6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75,2</w:t>
            </w:r>
          </w:p>
        </w:tc>
      </w:tr>
      <w:tr w:rsidR="001E6EC2" w:rsidRPr="005923BB" w:rsidTr="00D60B60">
        <w:trPr>
          <w:trHeight w:val="251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600010</w:t>
            </w: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407,5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306,6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75,2</w:t>
            </w:r>
          </w:p>
        </w:tc>
      </w:tr>
      <w:tr w:rsidR="001E6EC2" w:rsidRPr="005923BB" w:rsidTr="00D60B60">
        <w:trPr>
          <w:trHeight w:val="569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933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4353,9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4342,1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99,7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Культура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4353,9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4342,1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8025AD" w:rsidRDefault="001E6EC2" w:rsidP="00D60B60">
            <w:pPr>
              <w:jc w:val="right"/>
              <w:rPr>
                <w:iCs/>
                <w:sz w:val="20"/>
                <w:szCs w:val="20"/>
              </w:rPr>
            </w:pPr>
            <w:r w:rsidRPr="008025AD">
              <w:rPr>
                <w:iCs/>
                <w:sz w:val="20"/>
                <w:szCs w:val="20"/>
              </w:rPr>
              <w:t>99,7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923BB">
              <w:rPr>
                <w:sz w:val="20"/>
                <w:szCs w:val="20"/>
              </w:rPr>
              <w:t>остижение</w:t>
            </w:r>
            <w:r>
              <w:rPr>
                <w:sz w:val="20"/>
                <w:szCs w:val="20"/>
              </w:rPr>
              <w:t xml:space="preserve"> </w:t>
            </w:r>
            <w:r w:rsidRPr="005923BB">
              <w:rPr>
                <w:sz w:val="20"/>
                <w:szCs w:val="20"/>
              </w:rPr>
              <w:t>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бюджетным у</w:t>
            </w:r>
            <w:r w:rsidRPr="005923BB">
              <w:rPr>
                <w:sz w:val="20"/>
                <w:szCs w:val="20"/>
              </w:rPr>
              <w:t>чреждения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2D72EE">
              <w:rPr>
                <w:sz w:val="20"/>
                <w:szCs w:val="20"/>
              </w:rPr>
              <w:t>1016405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</w:pPr>
            <w:r w:rsidRPr="002D72EE">
              <w:rPr>
                <w:sz w:val="20"/>
                <w:szCs w:val="20"/>
              </w:rPr>
              <w:t>1016405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2D72EE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бюджетным у</w:t>
            </w:r>
            <w:r w:rsidRPr="005923BB">
              <w:rPr>
                <w:sz w:val="20"/>
                <w:szCs w:val="20"/>
              </w:rPr>
              <w:t>чреждения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2D72EE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2D72EE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7E0C47" w:rsidRDefault="001E6EC2" w:rsidP="00D60B60">
            <w:pPr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4409900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7E0C4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2955,7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2955,2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99,98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1E6EC2" w:rsidRPr="005923BB" w:rsidTr="00D60B60">
        <w:trPr>
          <w:trHeight w:val="33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7E0C47" w:rsidRDefault="001E6EC2" w:rsidP="00D60B60">
            <w:pPr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44</w:t>
            </w:r>
            <w:r>
              <w:rPr>
                <w:i/>
                <w:sz w:val="20"/>
                <w:szCs w:val="20"/>
              </w:rPr>
              <w:t>2</w:t>
            </w:r>
            <w:r w:rsidRPr="007E0C47">
              <w:rPr>
                <w:i/>
                <w:sz w:val="20"/>
                <w:szCs w:val="20"/>
              </w:rPr>
              <w:t>9900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7E0C4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7E0C47" w:rsidRDefault="001E6EC2" w:rsidP="00D60B6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3F8B" w:rsidRDefault="001E6EC2" w:rsidP="00D60B60">
            <w:pPr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3F8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3F8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3F8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3F8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3F8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3F8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3F8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284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proofErr w:type="gramStart"/>
            <w:r w:rsidRPr="005923BB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923BB">
              <w:rPr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1116023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1116023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360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proofErr w:type="spellStart"/>
            <w:r w:rsidRPr="005923BB">
              <w:rPr>
                <w:sz w:val="20"/>
                <w:szCs w:val="20"/>
              </w:rPr>
              <w:t>Софинансирование</w:t>
            </w:r>
            <w:proofErr w:type="spellEnd"/>
            <w:r w:rsidRPr="005923BB">
              <w:rPr>
                <w:sz w:val="20"/>
                <w:szCs w:val="20"/>
              </w:rPr>
              <w:t xml:space="preserve">  расходо</w:t>
            </w:r>
            <w:r>
              <w:rPr>
                <w:sz w:val="20"/>
                <w:szCs w:val="20"/>
              </w:rPr>
              <w:t>в на</w:t>
            </w:r>
            <w:r w:rsidRPr="00592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оказание</w:t>
            </w:r>
            <w:r w:rsidRPr="005923BB">
              <w:rPr>
                <w:sz w:val="20"/>
                <w:szCs w:val="20"/>
              </w:rPr>
              <w:t xml:space="preserve"> помощи в ремонте жилых помещений отдельных категорий граждан</w:t>
            </w:r>
            <w:r>
              <w:rPr>
                <w:sz w:val="20"/>
                <w:szCs w:val="20"/>
              </w:rPr>
              <w:t xml:space="preserve"> (ветеранов ВОВ) за счет средств местного бюджета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5205801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5205801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360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923BB">
              <w:rPr>
                <w:sz w:val="20"/>
                <w:szCs w:val="20"/>
              </w:rPr>
              <w:t>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EC2" w:rsidRPr="005923BB" w:rsidRDefault="001E6EC2" w:rsidP="00D60B60">
            <w:pPr>
              <w:jc w:val="both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99,21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0816006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335,5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0816006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335,5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proofErr w:type="spellStart"/>
            <w:r w:rsidRPr="005923BB">
              <w:rPr>
                <w:sz w:val="20"/>
                <w:szCs w:val="20"/>
              </w:rPr>
              <w:t>Софинансирование</w:t>
            </w:r>
            <w:proofErr w:type="spellEnd"/>
            <w:r w:rsidRPr="005923BB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5129701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23BB">
              <w:rPr>
                <w:sz w:val="20"/>
                <w:szCs w:val="20"/>
              </w:rPr>
              <w:t>1,4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5129701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23BB">
              <w:rPr>
                <w:sz w:val="20"/>
                <w:szCs w:val="20"/>
              </w:rPr>
              <w:t>1,4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rPr>
                <w:sz w:val="20"/>
                <w:szCs w:val="20"/>
              </w:rPr>
            </w:pPr>
            <w:r w:rsidRPr="00F6618A">
              <w:rPr>
                <w:sz w:val="20"/>
                <w:szCs w:val="20"/>
              </w:rPr>
              <w:t xml:space="preserve"> Массовый спорт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center"/>
              <w:rPr>
                <w:sz w:val="20"/>
                <w:szCs w:val="20"/>
              </w:rPr>
            </w:pPr>
            <w:r w:rsidRPr="00F6618A">
              <w:rPr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5120000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5129700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F6618A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5923BB" w:rsidRDefault="001E6EC2" w:rsidP="00D60B60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  <w:r w:rsidRPr="005923B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23BB">
              <w:rPr>
                <w:sz w:val="20"/>
                <w:szCs w:val="20"/>
              </w:rPr>
              <w:t>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Межбюджетные трансферты бюджетам муниципальных районов из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5923BB">
              <w:rPr>
                <w:sz w:val="20"/>
                <w:szCs w:val="20"/>
              </w:rPr>
              <w:t xml:space="preserve"> поселений на осуществление части полномочий, исполняемых Управлением ЖКХ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5210601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5210601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5210601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Межбюджетные трансферты бюджетам муниципальных районов из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5923BB">
              <w:rPr>
                <w:sz w:val="20"/>
                <w:szCs w:val="20"/>
              </w:rPr>
              <w:t xml:space="preserve"> поселений на осуществление полномочий</w:t>
            </w:r>
            <w:r>
              <w:rPr>
                <w:sz w:val="20"/>
                <w:szCs w:val="20"/>
              </w:rPr>
              <w:t xml:space="preserve"> по определению поставщиков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6EC2" w:rsidRPr="005923BB" w:rsidTr="00D60B60">
        <w:trPr>
          <w:trHeight w:val="315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Pr="005923BB" w:rsidRDefault="001E6EC2" w:rsidP="00D6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EC2" w:rsidRDefault="001E6EC2" w:rsidP="00D60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1E6EC2" w:rsidRDefault="001E6EC2" w:rsidP="000F74F6">
      <w:pPr>
        <w:rPr>
          <w:b/>
        </w:rPr>
      </w:pPr>
    </w:p>
    <w:p w:rsidR="001E6EC2" w:rsidRDefault="001E6EC2" w:rsidP="001E6EC2">
      <w:pPr>
        <w:jc w:val="center"/>
        <w:rPr>
          <w:b/>
        </w:rPr>
      </w:pPr>
    </w:p>
    <w:p w:rsidR="001E6EC2" w:rsidRPr="000C40AF" w:rsidRDefault="001E6EC2" w:rsidP="001E6EC2">
      <w:pPr>
        <w:jc w:val="right"/>
        <w:outlineLvl w:val="0"/>
        <w:rPr>
          <w:i/>
        </w:rPr>
      </w:pPr>
      <w:r w:rsidRPr="000C40AF">
        <w:rPr>
          <w:i/>
        </w:rPr>
        <w:t xml:space="preserve">Приложение 4 </w:t>
      </w:r>
    </w:p>
    <w:p w:rsidR="001E6EC2" w:rsidRPr="006A0C54" w:rsidRDefault="001E6EC2" w:rsidP="001E6EC2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1E6EC2" w:rsidRPr="00792CDB" w:rsidRDefault="001E6EC2" w:rsidP="001E6EC2">
      <w:pPr>
        <w:jc w:val="right"/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 сельского поселения за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</w:rPr>
          <w:t>2015 г</w:t>
        </w:r>
      </w:smartTag>
      <w:r>
        <w:rPr>
          <w:i/>
        </w:rPr>
        <w:t>.</w:t>
      </w:r>
    </w:p>
    <w:p w:rsidR="001E6EC2" w:rsidRPr="00792CDB" w:rsidRDefault="001E6EC2" w:rsidP="001E6EC2"/>
    <w:p w:rsidR="001E6EC2" w:rsidRDefault="001E6EC2" w:rsidP="001E6EC2">
      <w:pPr>
        <w:keepNext/>
        <w:jc w:val="center"/>
        <w:outlineLvl w:val="0"/>
        <w:rPr>
          <w:b/>
        </w:rPr>
      </w:pPr>
      <w:r>
        <w:rPr>
          <w:b/>
        </w:rPr>
        <w:t xml:space="preserve">Отчет </w:t>
      </w:r>
    </w:p>
    <w:p w:rsidR="001E6EC2" w:rsidRPr="00792CDB" w:rsidRDefault="001E6EC2" w:rsidP="001E6EC2">
      <w:pPr>
        <w:keepNext/>
        <w:jc w:val="center"/>
        <w:outlineLvl w:val="0"/>
        <w:rPr>
          <w:b/>
        </w:rPr>
      </w:pPr>
      <w:r>
        <w:rPr>
          <w:b/>
        </w:rPr>
        <w:t xml:space="preserve">об исполнении источников финансирования дефицита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>
        <w:rPr>
          <w:b/>
        </w:rPr>
        <w:t>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2015 год</w:t>
      </w:r>
    </w:p>
    <w:p w:rsidR="001E6EC2" w:rsidRPr="00D0597C" w:rsidRDefault="001E6EC2" w:rsidP="001E6EC2">
      <w:pPr>
        <w:keepNext/>
        <w:tabs>
          <w:tab w:val="left" w:pos="5940"/>
          <w:tab w:val="right" w:pos="10205"/>
        </w:tabs>
        <w:jc w:val="right"/>
        <w:outlineLvl w:val="0"/>
      </w:pPr>
    </w:p>
    <w:p w:rsidR="001E6EC2" w:rsidRPr="000759CD" w:rsidRDefault="001E6EC2" w:rsidP="001E6EC2">
      <w:pPr>
        <w:keepNext/>
        <w:tabs>
          <w:tab w:val="left" w:pos="5940"/>
          <w:tab w:val="right" w:pos="10205"/>
        </w:tabs>
        <w:jc w:val="right"/>
        <w:outlineLvl w:val="0"/>
        <w:rPr>
          <w:b/>
          <w:i/>
        </w:rPr>
      </w:pPr>
      <w:r w:rsidRPr="000759CD">
        <w:rPr>
          <w:i/>
        </w:rPr>
        <w:t>в тыс. руб.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551"/>
        <w:gridCol w:w="3503"/>
        <w:gridCol w:w="1800"/>
        <w:gridCol w:w="1440"/>
      </w:tblGrid>
      <w:tr w:rsidR="001E6EC2" w:rsidRPr="001354D8" w:rsidTr="00D60B60">
        <w:trPr>
          <w:trHeight w:val="235"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023434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023434">
              <w:rPr>
                <w:color w:val="000000"/>
                <w:sz w:val="20"/>
                <w:szCs w:val="20"/>
              </w:rPr>
              <w:t xml:space="preserve"> </w:t>
            </w:r>
          </w:p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autoSpaceDE w:val="0"/>
              <w:autoSpaceDN w:val="0"/>
              <w:adjustRightInd w:val="0"/>
              <w:ind w:left="150" w:hanging="15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Исполнено</w:t>
            </w:r>
          </w:p>
          <w:p w:rsidR="001E6EC2" w:rsidRPr="00023434" w:rsidRDefault="001E6EC2" w:rsidP="00D60B60">
            <w:pPr>
              <w:rPr>
                <w:color w:val="000000"/>
                <w:sz w:val="20"/>
                <w:szCs w:val="20"/>
              </w:rPr>
            </w:pPr>
          </w:p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6EC2" w:rsidRPr="001354D8" w:rsidTr="00D60B60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группы, подгруппы, статьи и вида источников, КОСГУ</w:t>
            </w: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6EC2" w:rsidRPr="001354D8" w:rsidTr="00D60B60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E6EC2" w:rsidRPr="001354D8" w:rsidTr="00D60B60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-901,7</w:t>
            </w:r>
          </w:p>
        </w:tc>
      </w:tr>
      <w:tr w:rsidR="001E6EC2" w:rsidRPr="001354D8" w:rsidTr="00D60B60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0105 0000 000000 000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-901,7</w:t>
            </w:r>
          </w:p>
        </w:tc>
      </w:tr>
      <w:tr w:rsidR="001E6EC2" w:rsidRPr="001354D8" w:rsidTr="00D60B60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0105 0201 100000 510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-14949,5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-15190,8</w:t>
            </w:r>
          </w:p>
        </w:tc>
      </w:tr>
      <w:tr w:rsidR="001E6EC2" w:rsidRPr="001354D8" w:rsidTr="00D60B60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0105 0201 100000 610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15029,5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2" w:rsidRPr="00023434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14289,2</w:t>
            </w:r>
          </w:p>
        </w:tc>
      </w:tr>
    </w:tbl>
    <w:p w:rsidR="001E6EC2" w:rsidRPr="000F74F6" w:rsidRDefault="001E6EC2" w:rsidP="000F74F6">
      <w:pPr>
        <w:jc w:val="right"/>
        <w:outlineLvl w:val="0"/>
        <w:rPr>
          <w:i/>
        </w:rPr>
      </w:pPr>
      <w:r w:rsidRPr="000F74F6">
        <w:rPr>
          <w:i/>
        </w:rPr>
        <w:lastRenderedPageBreak/>
        <w:t>Приложение 5</w:t>
      </w:r>
    </w:p>
    <w:p w:rsidR="001E6EC2" w:rsidRPr="00070EEB" w:rsidRDefault="001E6EC2" w:rsidP="001E6EC2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1E6EC2" w:rsidRPr="00070EEB" w:rsidRDefault="001E6EC2" w:rsidP="001E6EC2">
      <w:pPr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 w:rsidRPr="00070EEB">
          <w:rPr>
            <w:i/>
          </w:rPr>
          <w:t>2015 г</w:t>
        </w:r>
      </w:smartTag>
      <w:r w:rsidRPr="00070EEB">
        <w:rPr>
          <w:i/>
        </w:rPr>
        <w:t>.</w:t>
      </w:r>
    </w:p>
    <w:p w:rsidR="001E6EC2" w:rsidRPr="00070EEB" w:rsidRDefault="001E6EC2" w:rsidP="001E6EC2">
      <w:pPr>
        <w:jc w:val="right"/>
      </w:pPr>
    </w:p>
    <w:p w:rsidR="001E6EC2" w:rsidRPr="00070EEB" w:rsidRDefault="001E6EC2" w:rsidP="001E6EC2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1E6EC2" w:rsidRDefault="001E6EC2" w:rsidP="001E6EC2">
      <w:pPr>
        <w:jc w:val="center"/>
        <w:rPr>
          <w:b/>
        </w:rPr>
      </w:pPr>
      <w:r w:rsidRPr="00070EEB">
        <w:rPr>
          <w:b/>
        </w:rPr>
        <w:t xml:space="preserve">об исполнении объема межбюджетных трансфертов бюджету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 w:rsidRPr="00070EEB">
        <w:rPr>
          <w:b/>
        </w:rPr>
        <w:t>сельского поселения за 2015 год из бюджета Томского района</w:t>
      </w:r>
    </w:p>
    <w:p w:rsidR="001E6EC2" w:rsidRDefault="001E6EC2" w:rsidP="001E6EC2">
      <w:pPr>
        <w:jc w:val="center"/>
        <w:rPr>
          <w:b/>
        </w:rPr>
      </w:pPr>
    </w:p>
    <w:tbl>
      <w:tblPr>
        <w:tblW w:w="1000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9"/>
        <w:gridCol w:w="1275"/>
        <w:gridCol w:w="1418"/>
        <w:gridCol w:w="1418"/>
      </w:tblGrid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418" w:type="dxa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5032,1</w:t>
            </w:r>
          </w:p>
        </w:tc>
        <w:tc>
          <w:tcPr>
            <w:tcW w:w="1418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5032,1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166,5</w:t>
            </w:r>
          </w:p>
        </w:tc>
        <w:tc>
          <w:tcPr>
            <w:tcW w:w="1418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166,5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335,5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335,5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93C63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на оплату труда руководителям и специалиста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68,8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68,8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93C63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</w:tcPr>
          <w:p w:rsidR="001E6EC2" w:rsidRPr="00CA3A92" w:rsidRDefault="001E6EC2" w:rsidP="00D60B60">
            <w:r w:rsidRPr="00CA3A92"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jc w:val="right"/>
            </w:pPr>
            <w:r w:rsidRPr="00A27F32">
              <w:t>721,2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>
              <w:t>692,8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>
              <w:t>96,1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 w:rsidRPr="00CA3A92"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10,0</w:t>
            </w:r>
          </w:p>
        </w:tc>
        <w:tc>
          <w:tcPr>
            <w:tcW w:w="1418" w:type="dxa"/>
          </w:tcPr>
          <w:p w:rsidR="001E6EC2" w:rsidRPr="00CA3A9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0E1C9B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CA3A92">
              <w:t>ежбюджетный трансферт</w:t>
            </w:r>
            <w:r w:rsidRPr="006A704C">
              <w:t xml:space="preserve"> </w:t>
            </w:r>
            <w:proofErr w:type="gramStart"/>
            <w:r>
              <w:t>н</w:t>
            </w:r>
            <w:r w:rsidRPr="006A704C">
              <w:t xml:space="preserve">а </w:t>
            </w:r>
            <w:r>
              <w:t>осуществление полномочий по</w:t>
            </w:r>
            <w:r w:rsidRPr="006A704C">
              <w:t xml:space="preserve"> дорожной деятельности</w:t>
            </w:r>
            <w:r>
              <w:t xml:space="preserve">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561,3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561,3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0E1C9B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CA3A92">
              <w:t>ежбюджетный трансферт</w:t>
            </w:r>
            <w:r w:rsidRPr="006A704C">
              <w:t xml:space="preserve"> </w:t>
            </w:r>
            <w:r>
              <w:t>н</w:t>
            </w:r>
            <w:r w:rsidRPr="006A704C">
              <w:t xml:space="preserve">а </w:t>
            </w:r>
            <w:r>
              <w:t>обеспечение</w:t>
            </w:r>
            <w:r w:rsidRPr="006A704C">
              <w:t xml:space="preserve"> дорожной деятельности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 xml:space="preserve">75,0 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0E1C9B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7D4EB7">
              <w:t>ежбюджетные трансферты</w:t>
            </w:r>
            <w:r>
              <w:t xml:space="preserve"> на реализацию мероприятий муниципальной программы «Развитие социальной и инженерной инфраструктуры Томского района 2015-2017 годы»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500,0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0E1C9B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proofErr w:type="gramStart"/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(для оплаты транспортных услуг по доставке щебня </w:t>
            </w:r>
            <w:proofErr w:type="spellStart"/>
            <w:r>
              <w:t>Расп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АТР №274-П от 15.07.2015)</w:t>
            </w:r>
            <w:proofErr w:type="gramEnd"/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120,0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120,0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F467E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 xml:space="preserve">ы на покрытие </w:t>
            </w:r>
            <w:r>
              <w:lastRenderedPageBreak/>
              <w:t>расчетного финансового разрыва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lastRenderedPageBreak/>
              <w:t>1510,0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1510,0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F467E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lastRenderedPageBreak/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>ы на покрытие расчетного финансового разрыв</w:t>
            </w:r>
            <w:proofErr w:type="gramStart"/>
            <w:r>
              <w:t>а(</w:t>
            </w:r>
            <w:proofErr w:type="gramEnd"/>
            <w:r>
              <w:t>поставка и монтаж твердотопливной котельной)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2784,0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2784,0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F467E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>ы на покрытие расчетного финансового разрыва за счет аренды и продажи земли</w:t>
            </w:r>
          </w:p>
        </w:tc>
        <w:tc>
          <w:tcPr>
            <w:tcW w:w="1275" w:type="dxa"/>
          </w:tcPr>
          <w:p w:rsidR="001E6EC2" w:rsidRPr="00A94D15" w:rsidRDefault="001E6EC2" w:rsidP="00D60B60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 w:rsidRPr="00A27F32">
              <w:t>648,0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648,0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F467E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>ы на 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42,2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42,2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FF467E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>ы на организацию и проведение мероприятий, посвященных Дню Победы</w:t>
            </w:r>
          </w:p>
        </w:tc>
        <w:tc>
          <w:tcPr>
            <w:tcW w:w="1275" w:type="dxa"/>
          </w:tcPr>
          <w:p w:rsidR="001E6EC2" w:rsidRPr="00A27F32" w:rsidRDefault="001E6EC2" w:rsidP="00D60B60">
            <w:pPr>
              <w:autoSpaceDE w:val="0"/>
              <w:autoSpaceDN w:val="0"/>
              <w:adjustRightInd w:val="0"/>
              <w:jc w:val="right"/>
            </w:pPr>
            <w:r w:rsidRPr="00A27F32">
              <w:t>71,0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71,0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A25089">
              <w:t>100,0</w:t>
            </w:r>
          </w:p>
        </w:tc>
      </w:tr>
      <w:tr w:rsidR="001E6EC2" w:rsidRPr="00CA3A92" w:rsidTr="00D60B60">
        <w:trPr>
          <w:trHeight w:val="262"/>
        </w:trPr>
        <w:tc>
          <w:tcPr>
            <w:tcW w:w="5889" w:type="dxa"/>
            <w:vAlign w:val="bottom"/>
          </w:tcPr>
          <w:p w:rsidR="001E6EC2" w:rsidRPr="00CA3A92" w:rsidRDefault="001E6EC2" w:rsidP="00D60B60">
            <w:r>
              <w:t>Иные м</w:t>
            </w:r>
            <w:r w:rsidRPr="007D4EB7">
              <w:t xml:space="preserve">ежбюджетные </w:t>
            </w:r>
            <w:r>
              <w:t>трансферты (для оплаты аварийно-</w:t>
            </w:r>
            <w:proofErr w:type="spellStart"/>
            <w:r>
              <w:t>востановительных</w:t>
            </w:r>
            <w:proofErr w:type="spellEnd"/>
            <w:r>
              <w:t xml:space="preserve"> работ на водопроводной башне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одломск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№433-П от 20.10.2015 из ЧС АТР)</w:t>
            </w:r>
            <w:proofErr w:type="gramEnd"/>
          </w:p>
        </w:tc>
        <w:tc>
          <w:tcPr>
            <w:tcW w:w="1275" w:type="dxa"/>
          </w:tcPr>
          <w:p w:rsidR="001E6EC2" w:rsidRPr="00A94D15" w:rsidRDefault="001E6EC2" w:rsidP="00D60B60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 w:rsidRPr="00A27F32">
              <w:t>72,0</w:t>
            </w:r>
          </w:p>
        </w:tc>
        <w:tc>
          <w:tcPr>
            <w:tcW w:w="1418" w:type="dxa"/>
          </w:tcPr>
          <w:p w:rsidR="001E6EC2" w:rsidRDefault="001E6EC2" w:rsidP="00D60B60">
            <w:pPr>
              <w:autoSpaceDE w:val="0"/>
              <w:autoSpaceDN w:val="0"/>
              <w:adjustRightInd w:val="0"/>
              <w:jc w:val="right"/>
            </w:pPr>
            <w:r>
              <w:t>72,0</w:t>
            </w:r>
          </w:p>
        </w:tc>
        <w:tc>
          <w:tcPr>
            <w:tcW w:w="1418" w:type="dxa"/>
          </w:tcPr>
          <w:p w:rsidR="001E6EC2" w:rsidRDefault="001E6EC2" w:rsidP="00D60B60">
            <w:pPr>
              <w:jc w:val="right"/>
            </w:pPr>
            <w:r w:rsidRPr="00A25089">
              <w:t>100,0</w:t>
            </w:r>
          </w:p>
        </w:tc>
      </w:tr>
      <w:tr w:rsidR="001E6EC2" w:rsidRPr="005908FD" w:rsidTr="00D60B60">
        <w:trPr>
          <w:trHeight w:val="262"/>
        </w:trPr>
        <w:tc>
          <w:tcPr>
            <w:tcW w:w="5889" w:type="dxa"/>
            <w:vAlign w:val="bottom"/>
          </w:tcPr>
          <w:p w:rsidR="001E6EC2" w:rsidRPr="005908FD" w:rsidRDefault="001E6EC2" w:rsidP="00D60B60">
            <w:pPr>
              <w:rPr>
                <w:b/>
              </w:rPr>
            </w:pPr>
            <w:r w:rsidRPr="005908FD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1E6EC2" w:rsidRPr="005908FD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12717,6</w:t>
            </w:r>
          </w:p>
        </w:tc>
        <w:tc>
          <w:tcPr>
            <w:tcW w:w="1418" w:type="dxa"/>
          </w:tcPr>
          <w:p w:rsidR="001E6EC2" w:rsidRPr="005908FD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12689,2</w:t>
            </w:r>
          </w:p>
        </w:tc>
        <w:tc>
          <w:tcPr>
            <w:tcW w:w="1418" w:type="dxa"/>
          </w:tcPr>
          <w:p w:rsidR="001E6EC2" w:rsidRPr="005908FD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908FD">
              <w:rPr>
                <w:b/>
              </w:rPr>
              <w:t>99,8</w:t>
            </w:r>
          </w:p>
        </w:tc>
      </w:tr>
    </w:tbl>
    <w:p w:rsidR="001E6EC2" w:rsidRPr="005908FD" w:rsidRDefault="001E6EC2" w:rsidP="001E6EC2">
      <w:pPr>
        <w:jc w:val="center"/>
        <w:rPr>
          <w:b/>
        </w:rPr>
      </w:pPr>
    </w:p>
    <w:p w:rsidR="001E6EC2" w:rsidRPr="00070EEB" w:rsidRDefault="001E6EC2" w:rsidP="001E6EC2">
      <w:pPr>
        <w:jc w:val="right"/>
        <w:outlineLvl w:val="0"/>
        <w:rPr>
          <w:i/>
        </w:rPr>
      </w:pPr>
      <w:r w:rsidRPr="00070EEB">
        <w:rPr>
          <w:i/>
        </w:rPr>
        <w:t xml:space="preserve">Приложение 6 </w:t>
      </w:r>
    </w:p>
    <w:p w:rsidR="001E6EC2" w:rsidRPr="00070EEB" w:rsidRDefault="001E6EC2" w:rsidP="001E6EC2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1E6EC2" w:rsidRPr="00070EEB" w:rsidRDefault="001E6EC2" w:rsidP="001E6EC2">
      <w:pPr>
        <w:tabs>
          <w:tab w:val="left" w:pos="2151"/>
        </w:tabs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 w:rsidRPr="00070EEB">
          <w:rPr>
            <w:i/>
          </w:rPr>
          <w:t>201</w:t>
        </w:r>
        <w:r>
          <w:rPr>
            <w:i/>
          </w:rPr>
          <w:t>5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1E6EC2" w:rsidRPr="00070EEB" w:rsidRDefault="001E6EC2" w:rsidP="001E6EC2">
      <w:pPr>
        <w:tabs>
          <w:tab w:val="left" w:pos="2151"/>
        </w:tabs>
      </w:pPr>
    </w:p>
    <w:p w:rsidR="001E6EC2" w:rsidRPr="00070EEB" w:rsidRDefault="001E6EC2" w:rsidP="001E6EC2">
      <w:pPr>
        <w:keepNext/>
        <w:tabs>
          <w:tab w:val="left" w:pos="5940"/>
          <w:tab w:val="right" w:pos="10205"/>
        </w:tabs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1E6EC2" w:rsidRPr="00070EEB" w:rsidRDefault="001E6EC2" w:rsidP="001E6EC2">
      <w:pPr>
        <w:jc w:val="center"/>
        <w:outlineLvl w:val="0"/>
        <w:rPr>
          <w:b/>
        </w:rPr>
      </w:pPr>
      <w:r w:rsidRPr="00070EEB">
        <w:rPr>
          <w:b/>
        </w:rPr>
        <w:t xml:space="preserve">о безвозмездных поступлениях, полученных бюджетом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070EEB">
        <w:rPr>
          <w:b/>
        </w:rPr>
        <w:t xml:space="preserve"> сельского поселения от других бюджетов бюджетной системы Российской Федерации за 201</w:t>
      </w:r>
      <w:r>
        <w:rPr>
          <w:b/>
        </w:rPr>
        <w:t>5</w:t>
      </w:r>
      <w:r w:rsidRPr="00070EEB">
        <w:rPr>
          <w:b/>
        </w:rPr>
        <w:t xml:space="preserve"> год </w:t>
      </w:r>
    </w:p>
    <w:p w:rsidR="001E6EC2" w:rsidRPr="00070EEB" w:rsidRDefault="001E6EC2" w:rsidP="001E6EC2">
      <w:pPr>
        <w:jc w:val="center"/>
        <w:rPr>
          <w:b/>
        </w:rPr>
      </w:pPr>
    </w:p>
    <w:p w:rsidR="001E6EC2" w:rsidRPr="00070EEB" w:rsidRDefault="001E6EC2" w:rsidP="001E6EC2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  <w:r w:rsidRPr="00070EEB">
        <w:rPr>
          <w:i/>
        </w:rPr>
        <w:t>в тыс. руб.</w:t>
      </w:r>
    </w:p>
    <w:tbl>
      <w:tblPr>
        <w:tblW w:w="10184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67"/>
        <w:gridCol w:w="1161"/>
        <w:gridCol w:w="1327"/>
        <w:gridCol w:w="829"/>
      </w:tblGrid>
      <w:tr w:rsidR="001E6EC2" w:rsidRPr="00070EEB" w:rsidTr="00D60B60">
        <w:trPr>
          <w:trHeight w:val="274"/>
        </w:trPr>
        <w:tc>
          <w:tcPr>
            <w:tcW w:w="686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61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32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9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1E6EC2" w:rsidRPr="00070EEB" w:rsidTr="00D60B60">
        <w:trPr>
          <w:trHeight w:val="274"/>
        </w:trPr>
        <w:tc>
          <w:tcPr>
            <w:tcW w:w="686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E6EC2" w:rsidRPr="00070EEB" w:rsidTr="00D60B60">
        <w:trPr>
          <w:trHeight w:val="73"/>
        </w:trPr>
        <w:tc>
          <w:tcPr>
            <w:tcW w:w="686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32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829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E6EC2" w:rsidRPr="00070EEB" w:rsidTr="00D60B60">
        <w:trPr>
          <w:trHeight w:val="274"/>
        </w:trPr>
        <w:tc>
          <w:tcPr>
            <w:tcW w:w="686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1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327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829" w:type="dxa"/>
            <w:shd w:val="clear" w:color="auto" w:fill="auto"/>
          </w:tcPr>
          <w:p w:rsidR="001E6EC2" w:rsidRPr="00070EEB" w:rsidRDefault="001E6EC2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D60B60" w:rsidRDefault="00D60B60" w:rsidP="00D60B60">
      <w:pPr>
        <w:tabs>
          <w:tab w:val="center" w:pos="4819"/>
        </w:tabs>
        <w:jc w:val="center"/>
        <w:rPr>
          <w:b/>
          <w:sz w:val="20"/>
          <w:szCs w:val="20"/>
          <w:lang w:eastAsia="en-US"/>
        </w:rPr>
      </w:pPr>
    </w:p>
    <w:p w:rsidR="00D60B60" w:rsidRPr="00D60B60" w:rsidRDefault="00D60B60" w:rsidP="00D60B60">
      <w:pPr>
        <w:tabs>
          <w:tab w:val="center" w:pos="4819"/>
        </w:tabs>
        <w:jc w:val="center"/>
        <w:rPr>
          <w:b/>
          <w:sz w:val="20"/>
          <w:szCs w:val="20"/>
          <w:lang w:eastAsia="en-US"/>
        </w:rPr>
      </w:pPr>
      <w:r w:rsidRPr="00D60B60">
        <w:rPr>
          <w:b/>
          <w:sz w:val="20"/>
          <w:szCs w:val="20"/>
          <w:lang w:eastAsia="en-US"/>
        </w:rPr>
        <w:t>ТОМСКАЯ ОБЛАСТЬ</w:t>
      </w:r>
    </w:p>
    <w:p w:rsidR="00D60B60" w:rsidRPr="00D60B60" w:rsidRDefault="00D60B60" w:rsidP="00D60B60">
      <w:pPr>
        <w:tabs>
          <w:tab w:val="center" w:pos="4819"/>
        </w:tabs>
        <w:jc w:val="center"/>
        <w:rPr>
          <w:b/>
          <w:sz w:val="20"/>
          <w:szCs w:val="20"/>
          <w:lang w:eastAsia="en-US"/>
        </w:rPr>
      </w:pPr>
      <w:r w:rsidRPr="00D60B60">
        <w:rPr>
          <w:b/>
          <w:sz w:val="20"/>
          <w:szCs w:val="20"/>
          <w:lang w:eastAsia="en-US"/>
        </w:rPr>
        <w:t>ТОМСКИЙ РАЙОН</w:t>
      </w:r>
    </w:p>
    <w:p w:rsidR="00D60B60" w:rsidRPr="00D60B60" w:rsidRDefault="00D60B60" w:rsidP="00D60B60">
      <w:pPr>
        <w:jc w:val="center"/>
        <w:rPr>
          <w:b/>
          <w:sz w:val="20"/>
          <w:szCs w:val="20"/>
          <w:lang w:eastAsia="en-US"/>
        </w:rPr>
      </w:pPr>
      <w:r w:rsidRPr="00D60B60">
        <w:rPr>
          <w:b/>
          <w:sz w:val="20"/>
          <w:szCs w:val="20"/>
          <w:lang w:eastAsia="en-US"/>
        </w:rPr>
        <w:t>СОВЕТ ТУРУНТАЕВСКОГО СЕЛЬСКОГО ПОСЕЛЕНИЯ</w:t>
      </w:r>
    </w:p>
    <w:p w:rsidR="00D60B60" w:rsidRPr="00D60B60" w:rsidRDefault="00D60B60" w:rsidP="00D60B60">
      <w:pPr>
        <w:jc w:val="center"/>
        <w:rPr>
          <w:b/>
          <w:sz w:val="20"/>
          <w:szCs w:val="20"/>
          <w:lang w:eastAsia="en-US"/>
        </w:rPr>
      </w:pPr>
      <w:r w:rsidRPr="00D60B60">
        <w:rPr>
          <w:b/>
          <w:sz w:val="20"/>
          <w:szCs w:val="20"/>
          <w:lang w:eastAsia="en-US"/>
        </w:rPr>
        <w:t>РЕШЕНИЕ № 108а</w:t>
      </w:r>
    </w:p>
    <w:p w:rsidR="00D60B60" w:rsidRPr="00D60B60" w:rsidRDefault="00D60B60" w:rsidP="00D60B60">
      <w:pPr>
        <w:rPr>
          <w:sz w:val="20"/>
          <w:szCs w:val="20"/>
          <w:lang w:eastAsia="en-US"/>
        </w:rPr>
      </w:pPr>
      <w:r w:rsidRPr="00D60B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B31EC" wp14:editId="59970300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D60B6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-242.55pt;margin-top:21.9pt;width:126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AzERPK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D60B60" w:rsidRDefault="00D60B60" w:rsidP="00D60B6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D60B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AEFCB" wp14:editId="68ADFB96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D60B6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531pt;margin-top:3.9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+t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DkH62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D60B60" w:rsidRDefault="00D60B60" w:rsidP="00D60B6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60B60" w:rsidRPr="00D60B60" w:rsidRDefault="00D60B60" w:rsidP="00D60B60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0"/>
          <w:szCs w:val="20"/>
          <w:lang w:eastAsia="ar-SA"/>
        </w:rPr>
      </w:pPr>
      <w:r w:rsidRPr="00D60B60">
        <w:rPr>
          <w:sz w:val="20"/>
          <w:szCs w:val="20"/>
          <w:lang w:eastAsia="en-US"/>
        </w:rPr>
        <w:t xml:space="preserve"> </w:t>
      </w:r>
      <w:r w:rsidRPr="00D60B60">
        <w:rPr>
          <w:sz w:val="20"/>
          <w:szCs w:val="20"/>
          <w:lang w:eastAsia="ar-SA"/>
        </w:rPr>
        <w:t>с. Турунтаево</w:t>
      </w:r>
      <w:r w:rsidRPr="00D60B60">
        <w:rPr>
          <w:sz w:val="20"/>
          <w:szCs w:val="20"/>
          <w:lang w:eastAsia="ar-SA"/>
        </w:rPr>
        <w:tab/>
        <w:t xml:space="preserve">                                                                                    </w:t>
      </w:r>
      <w:r w:rsidRPr="00D60B60">
        <w:rPr>
          <w:sz w:val="20"/>
          <w:szCs w:val="20"/>
          <w:u w:val="single"/>
          <w:lang w:eastAsia="ar-SA"/>
        </w:rPr>
        <w:t xml:space="preserve"> « 02 »  августа 2016 года</w:t>
      </w:r>
    </w:p>
    <w:p w:rsidR="00D60B60" w:rsidRPr="00D60B60" w:rsidRDefault="00D60B60" w:rsidP="00D60B60">
      <w:pPr>
        <w:rPr>
          <w:rFonts w:eastAsia="Calibri"/>
          <w:sz w:val="20"/>
          <w:szCs w:val="20"/>
          <w:lang w:eastAsia="ar-SA"/>
        </w:rPr>
      </w:pPr>
      <w:r w:rsidRPr="00D60B60">
        <w:rPr>
          <w:rFonts w:eastAsia="Calibri"/>
          <w:sz w:val="20"/>
          <w:szCs w:val="20"/>
          <w:lang w:eastAsia="ar-SA"/>
        </w:rPr>
        <w:tab/>
      </w:r>
      <w:r w:rsidRPr="00D60B60">
        <w:rPr>
          <w:rFonts w:eastAsia="Calibri"/>
          <w:sz w:val="20"/>
          <w:szCs w:val="20"/>
          <w:lang w:eastAsia="ar-SA"/>
        </w:rPr>
        <w:tab/>
        <w:t xml:space="preserve">                                                                                            45 собрание 3-го созыва</w:t>
      </w: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О внесении изменений и дополнений </w:t>
      </w: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>в Решение Совета поселения «от 30.12.2015 №93»</w:t>
      </w: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« О бюджете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на </w:t>
      </w:r>
      <w:smartTag w:uri="urn:schemas-microsoft-com:office:smarttags" w:element="metricconverter">
        <w:smartTagPr>
          <w:attr w:name="ProductID" w:val="2016 г"/>
        </w:smartTagPr>
        <w:r w:rsidRPr="00D60B60">
          <w:rPr>
            <w:sz w:val="20"/>
            <w:szCs w:val="20"/>
          </w:rPr>
          <w:t>2016 г</w:t>
        </w:r>
      </w:smartTag>
      <w:r w:rsidRPr="00D60B60">
        <w:rPr>
          <w:sz w:val="20"/>
          <w:szCs w:val="20"/>
        </w:rPr>
        <w:t>.»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       В соответствии с Федеральным законом  от «06 октября 2003г.»  №131 « Об общих принципах организации местного самоуправления в Российской Федерации» и Уставом муниципального образования» </w:t>
      </w:r>
      <w:proofErr w:type="spellStart"/>
      <w:r w:rsidRPr="00D60B60">
        <w:rPr>
          <w:sz w:val="20"/>
          <w:szCs w:val="20"/>
        </w:rPr>
        <w:t>Турунтаевское</w:t>
      </w:r>
      <w:proofErr w:type="spellEnd"/>
      <w:r w:rsidRPr="00D60B60">
        <w:rPr>
          <w:sz w:val="20"/>
          <w:szCs w:val="20"/>
        </w:rPr>
        <w:t xml:space="preserve"> сельское поселение»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lastRenderedPageBreak/>
        <w:t xml:space="preserve">                                                Совет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 решил: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1.Утвердить изменения и дополнения в решение Совета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 «от 30.12.2015 №93» «О бюджете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на 2016г», согласно приложениям 3.</w:t>
      </w: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>2.Утвердить основные характеристики бюджета поселения на 2016г:</w:t>
      </w:r>
    </w:p>
    <w:p w:rsidR="00D60B60" w:rsidRPr="00D60B60" w:rsidRDefault="00D60B60" w:rsidP="00D60B60">
      <w:pPr>
        <w:rPr>
          <w:sz w:val="20"/>
          <w:szCs w:val="20"/>
        </w:rPr>
      </w:pPr>
      <w:smartTag w:uri="urn:schemas-microsoft-com:office:smarttags" w:element="PersonName">
        <w:r w:rsidRPr="00D60B60">
          <w:rPr>
            <w:sz w:val="20"/>
            <w:szCs w:val="20"/>
          </w:rPr>
          <w:t>-</w:t>
        </w:r>
      </w:smartTag>
      <w:r w:rsidRPr="00D60B60">
        <w:rPr>
          <w:sz w:val="20"/>
          <w:szCs w:val="20"/>
        </w:rPr>
        <w:t>общий объем доходов бюджета поселения  в сумме       12531,1 тыс. руб.</w:t>
      </w:r>
    </w:p>
    <w:p w:rsidR="00D60B60" w:rsidRPr="00D60B60" w:rsidRDefault="00D60B60" w:rsidP="00D60B60">
      <w:pPr>
        <w:rPr>
          <w:sz w:val="20"/>
          <w:szCs w:val="20"/>
        </w:rPr>
      </w:pPr>
      <w:smartTag w:uri="urn:schemas-microsoft-com:office:smarttags" w:element="PersonName">
        <w:r w:rsidRPr="00D60B60">
          <w:rPr>
            <w:sz w:val="20"/>
            <w:szCs w:val="20"/>
          </w:rPr>
          <w:t>-</w:t>
        </w:r>
      </w:smartTag>
      <w:r w:rsidRPr="00D60B60">
        <w:rPr>
          <w:sz w:val="20"/>
          <w:szCs w:val="20"/>
        </w:rPr>
        <w:t>общий объем расходов бюджета поселения  в сумме     12631,1 тыс. руб.</w:t>
      </w: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>3. Направить изменения и дополнения Главе поселения (Главе Администрации) для подписания и опубликования.</w:t>
      </w:r>
    </w:p>
    <w:p w:rsidR="00D60B60" w:rsidRPr="00D60B60" w:rsidRDefault="00D60B60" w:rsidP="00D60B60">
      <w:pPr>
        <w:jc w:val="both"/>
        <w:rPr>
          <w:sz w:val="20"/>
          <w:szCs w:val="20"/>
        </w:rPr>
      </w:pPr>
      <w:r w:rsidRPr="00D60B60">
        <w:rPr>
          <w:sz w:val="20"/>
          <w:szCs w:val="20"/>
        </w:rPr>
        <w:t xml:space="preserve">4. Опубликовать  настоящее  Решение  в  Информационном  бюллетене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 поселения и   на  официальном  сайте  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 сельского  поселения  в  сети  Интернет.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Председатель Совета </w:t>
      </w:r>
    </w:p>
    <w:p w:rsidR="00D60B60" w:rsidRPr="00D60B60" w:rsidRDefault="00D60B60" w:rsidP="00D60B60">
      <w:pPr>
        <w:rPr>
          <w:sz w:val="20"/>
          <w:szCs w:val="20"/>
        </w:rPr>
      </w:pP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                                                      С.В. Неверный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Глава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                                            С.В. Неверный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Default="00D60B60" w:rsidP="00D60B60">
      <w:pPr>
        <w:pStyle w:val="af0"/>
        <w:tabs>
          <w:tab w:val="left" w:pos="709"/>
          <w:tab w:val="right" w:pos="9751"/>
        </w:tabs>
        <w:spacing w:after="0"/>
        <w:ind w:left="0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ab/>
      </w:r>
      <w:r w:rsidRPr="00D60B60">
        <w:rPr>
          <w:i/>
          <w:sz w:val="20"/>
          <w:szCs w:val="20"/>
        </w:rPr>
        <w:tab/>
      </w:r>
    </w:p>
    <w:p w:rsidR="00D60B60" w:rsidRDefault="00D60B60" w:rsidP="00D60B60">
      <w:pPr>
        <w:pStyle w:val="af0"/>
        <w:tabs>
          <w:tab w:val="left" w:pos="709"/>
          <w:tab w:val="right" w:pos="9751"/>
        </w:tabs>
        <w:spacing w:after="0"/>
        <w:ind w:left="0"/>
        <w:rPr>
          <w:i/>
          <w:sz w:val="20"/>
          <w:szCs w:val="20"/>
        </w:rPr>
      </w:pPr>
    </w:p>
    <w:p w:rsidR="00D60B60" w:rsidRPr="00D60B60" w:rsidRDefault="00D60B60" w:rsidP="00D60B60">
      <w:pPr>
        <w:pStyle w:val="af0"/>
        <w:tabs>
          <w:tab w:val="left" w:pos="709"/>
          <w:tab w:val="right" w:pos="9751"/>
        </w:tabs>
        <w:spacing w:after="0"/>
        <w:ind w:left="0"/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 xml:space="preserve">Приложение к решению </w:t>
      </w:r>
    </w:p>
    <w:p w:rsidR="00D60B60" w:rsidRPr="00D60B60" w:rsidRDefault="00D60B60" w:rsidP="00D60B60">
      <w:pPr>
        <w:pStyle w:val="af0"/>
        <w:spacing w:after="0"/>
        <w:ind w:left="0"/>
        <w:jc w:val="right"/>
        <w:rPr>
          <w:i/>
          <w:smallCaps/>
          <w:sz w:val="20"/>
          <w:szCs w:val="20"/>
        </w:rPr>
      </w:pPr>
      <w:r w:rsidRPr="00D60B60">
        <w:rPr>
          <w:i/>
          <w:sz w:val="20"/>
          <w:szCs w:val="20"/>
        </w:rPr>
        <w:t xml:space="preserve">Совета </w:t>
      </w:r>
      <w:proofErr w:type="spellStart"/>
      <w:r w:rsidRPr="00D60B60">
        <w:rPr>
          <w:i/>
          <w:sz w:val="20"/>
          <w:szCs w:val="20"/>
        </w:rPr>
        <w:t>Турунтаевского</w:t>
      </w:r>
      <w:proofErr w:type="spellEnd"/>
      <w:r w:rsidRPr="00D60B60">
        <w:rPr>
          <w:i/>
          <w:sz w:val="20"/>
          <w:szCs w:val="20"/>
        </w:rPr>
        <w:t xml:space="preserve"> поселения </w:t>
      </w:r>
    </w:p>
    <w:p w:rsidR="00D60B60" w:rsidRPr="00D60B60" w:rsidRDefault="00D60B60" w:rsidP="00D60B60">
      <w:pPr>
        <w:ind w:firstLine="708"/>
        <w:jc w:val="right"/>
        <w:rPr>
          <w:b/>
          <w:i/>
          <w:sz w:val="20"/>
          <w:szCs w:val="20"/>
          <w:u w:val="single"/>
        </w:rPr>
      </w:pPr>
      <w:r w:rsidRPr="00D60B60">
        <w:rPr>
          <w:b/>
          <w:i/>
          <w:sz w:val="20"/>
          <w:szCs w:val="20"/>
        </w:rPr>
        <w:t xml:space="preserve">№ </w:t>
      </w:r>
      <w:r w:rsidRPr="00D60B60">
        <w:rPr>
          <w:b/>
          <w:i/>
          <w:sz w:val="20"/>
          <w:szCs w:val="20"/>
          <w:u w:val="single"/>
        </w:rPr>
        <w:t xml:space="preserve">108а </w:t>
      </w:r>
      <w:r w:rsidRPr="00D60B60">
        <w:rPr>
          <w:b/>
          <w:i/>
          <w:sz w:val="20"/>
          <w:szCs w:val="20"/>
        </w:rPr>
        <w:t xml:space="preserve">от   </w:t>
      </w:r>
      <w:r w:rsidRPr="00D60B60">
        <w:rPr>
          <w:b/>
          <w:i/>
          <w:sz w:val="20"/>
          <w:szCs w:val="20"/>
          <w:u w:val="single"/>
        </w:rPr>
        <w:t xml:space="preserve">02.08. </w:t>
      </w:r>
      <w:smartTag w:uri="urn:schemas-microsoft-com:office:smarttags" w:element="metricconverter">
        <w:smartTagPr>
          <w:attr w:name="ProductID" w:val="2016 г"/>
        </w:smartTagPr>
        <w:r w:rsidRPr="00D60B60">
          <w:rPr>
            <w:b/>
            <w:i/>
            <w:sz w:val="20"/>
            <w:szCs w:val="20"/>
            <w:u w:val="single"/>
          </w:rPr>
          <w:t>2016 г</w:t>
        </w:r>
      </w:smartTag>
    </w:p>
    <w:p w:rsidR="00D60B60" w:rsidRPr="00D60B60" w:rsidRDefault="00D60B60" w:rsidP="00D60B60">
      <w:pPr>
        <w:ind w:firstLine="708"/>
        <w:rPr>
          <w:b/>
          <w:sz w:val="20"/>
          <w:szCs w:val="20"/>
          <w:u w:val="single"/>
        </w:rPr>
      </w:pPr>
    </w:p>
    <w:p w:rsidR="00D60B60" w:rsidRPr="00D60B60" w:rsidRDefault="00D60B60" w:rsidP="00D60B60">
      <w:pPr>
        <w:jc w:val="center"/>
        <w:rPr>
          <w:b/>
          <w:sz w:val="20"/>
          <w:szCs w:val="20"/>
        </w:rPr>
      </w:pPr>
      <w:r w:rsidRPr="00D60B60">
        <w:rPr>
          <w:b/>
          <w:sz w:val="20"/>
          <w:szCs w:val="20"/>
        </w:rPr>
        <w:t xml:space="preserve">Изменения в решение Совета </w:t>
      </w:r>
      <w:proofErr w:type="spellStart"/>
      <w:r w:rsidRPr="00D60B60">
        <w:rPr>
          <w:b/>
          <w:sz w:val="20"/>
          <w:szCs w:val="20"/>
        </w:rPr>
        <w:t>Турунтаевского</w:t>
      </w:r>
      <w:proofErr w:type="spellEnd"/>
      <w:r w:rsidRPr="00D60B60">
        <w:rPr>
          <w:b/>
          <w:sz w:val="20"/>
          <w:szCs w:val="20"/>
        </w:rPr>
        <w:t xml:space="preserve"> сельского поселения на 2016 год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ind w:firstLine="708"/>
        <w:jc w:val="both"/>
        <w:rPr>
          <w:sz w:val="20"/>
          <w:szCs w:val="20"/>
        </w:rPr>
      </w:pPr>
      <w:r w:rsidRPr="00D60B60">
        <w:rPr>
          <w:sz w:val="20"/>
          <w:szCs w:val="20"/>
        </w:rPr>
        <w:t xml:space="preserve">Внести изменения в решение Совета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№ 93 от 30.12.2015г. «О бюджете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на 2016г.» следующие изменения и дополнения:</w:t>
      </w:r>
    </w:p>
    <w:p w:rsidR="00D60B60" w:rsidRPr="00D60B60" w:rsidRDefault="00D60B60" w:rsidP="00D60B60">
      <w:pPr>
        <w:jc w:val="both"/>
        <w:rPr>
          <w:sz w:val="20"/>
          <w:szCs w:val="20"/>
        </w:rPr>
      </w:pPr>
      <w:r w:rsidRPr="00D60B60">
        <w:rPr>
          <w:sz w:val="20"/>
          <w:szCs w:val="20"/>
        </w:rPr>
        <w:t xml:space="preserve">   </w:t>
      </w:r>
      <w:smartTag w:uri="urn:schemas-microsoft-com:office:smarttags" w:element="PersonName">
        <w:r w:rsidRPr="00D60B60">
          <w:rPr>
            <w:sz w:val="20"/>
            <w:szCs w:val="20"/>
          </w:rPr>
          <w:t>-</w:t>
        </w:r>
      </w:smartTag>
      <w:r w:rsidRPr="00D60B60">
        <w:rPr>
          <w:sz w:val="20"/>
          <w:szCs w:val="20"/>
        </w:rPr>
        <w:t xml:space="preserve"> приложение 3,4,7 изложить в новой редакции Приложений к бюджету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на 2016 год.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rPr>
          <w:sz w:val="20"/>
          <w:szCs w:val="20"/>
        </w:rPr>
      </w:pPr>
      <w:r w:rsidRPr="00D60B60">
        <w:rPr>
          <w:sz w:val="20"/>
          <w:szCs w:val="20"/>
        </w:rPr>
        <w:t xml:space="preserve">Председатель Совета </w:t>
      </w:r>
    </w:p>
    <w:p w:rsidR="00D60B60" w:rsidRPr="00D60B60" w:rsidRDefault="00D60B60" w:rsidP="00D60B60">
      <w:pPr>
        <w:rPr>
          <w:sz w:val="20"/>
          <w:szCs w:val="20"/>
        </w:rPr>
      </w:pP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сельского поселения                                                   С.В. Неверный</w:t>
      </w:r>
    </w:p>
    <w:p w:rsidR="00D60B60" w:rsidRPr="00D60B60" w:rsidRDefault="00D60B60" w:rsidP="00D60B60">
      <w:pPr>
        <w:rPr>
          <w:sz w:val="20"/>
          <w:szCs w:val="20"/>
        </w:rPr>
      </w:pPr>
    </w:p>
    <w:p w:rsidR="00D60B60" w:rsidRPr="00D60B60" w:rsidRDefault="00D60B60" w:rsidP="00D60B60">
      <w:pPr>
        <w:keepNext/>
        <w:jc w:val="both"/>
        <w:rPr>
          <w:sz w:val="20"/>
          <w:szCs w:val="20"/>
        </w:rPr>
      </w:pPr>
      <w:r w:rsidRPr="00D60B60">
        <w:rPr>
          <w:sz w:val="20"/>
          <w:szCs w:val="20"/>
        </w:rPr>
        <w:t xml:space="preserve">Глава </w:t>
      </w:r>
      <w:proofErr w:type="spellStart"/>
      <w:r w:rsidRPr="00D60B60">
        <w:rPr>
          <w:sz w:val="20"/>
          <w:szCs w:val="20"/>
        </w:rPr>
        <w:t>Турунтаевского</w:t>
      </w:r>
      <w:proofErr w:type="spellEnd"/>
      <w:r w:rsidRPr="00D60B60">
        <w:rPr>
          <w:sz w:val="20"/>
          <w:szCs w:val="20"/>
        </w:rPr>
        <w:t xml:space="preserve"> </w:t>
      </w:r>
    </w:p>
    <w:p w:rsidR="00D60B60" w:rsidRPr="00D60B60" w:rsidRDefault="00D60B60" w:rsidP="00D60B60">
      <w:pPr>
        <w:keepNext/>
        <w:jc w:val="both"/>
        <w:rPr>
          <w:sz w:val="20"/>
          <w:szCs w:val="20"/>
        </w:rPr>
      </w:pPr>
      <w:r w:rsidRPr="00D60B60">
        <w:rPr>
          <w:sz w:val="20"/>
          <w:szCs w:val="20"/>
        </w:rPr>
        <w:t xml:space="preserve">сельского поселения                </w:t>
      </w:r>
      <w:r w:rsidRPr="00D60B60">
        <w:rPr>
          <w:sz w:val="20"/>
          <w:szCs w:val="20"/>
        </w:rPr>
        <w:tab/>
      </w:r>
      <w:r w:rsidRPr="00D60B60">
        <w:rPr>
          <w:sz w:val="20"/>
          <w:szCs w:val="20"/>
        </w:rPr>
        <w:tab/>
        <w:t xml:space="preserve">                                          С.В. Неверный</w:t>
      </w:r>
    </w:p>
    <w:p w:rsidR="00D60B60" w:rsidRPr="00D60B60" w:rsidRDefault="00D60B60" w:rsidP="00D60B60">
      <w:pPr>
        <w:rPr>
          <w:i/>
          <w:sz w:val="20"/>
          <w:szCs w:val="20"/>
        </w:rPr>
      </w:pPr>
    </w:p>
    <w:p w:rsidR="00D60B60" w:rsidRPr="00D60B60" w:rsidRDefault="00D60B60" w:rsidP="00D60B60">
      <w:pPr>
        <w:rPr>
          <w:i/>
          <w:sz w:val="20"/>
          <w:szCs w:val="20"/>
        </w:rPr>
      </w:pPr>
      <w:r w:rsidRPr="00D60B6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99636" wp14:editId="202484F7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635" r="381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Pr="00B51CCD" w:rsidRDefault="00D60B60" w:rsidP="00D60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450pt;margin-top:-4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" stroked="f">
                <v:textbox>
                  <w:txbxContent>
                    <w:p w:rsidR="00D60B60" w:rsidRPr="00B51CCD" w:rsidRDefault="00D60B60" w:rsidP="00D60B60"/>
                  </w:txbxContent>
                </v:textbox>
              </v:shape>
            </w:pict>
          </mc:Fallback>
        </mc:AlternateContent>
      </w:r>
      <w:r w:rsidRPr="00D60B6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DA836" wp14:editId="0AFAE71A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635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D60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522pt;margin-top:0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" stroked="f">
                <v:textbox>
                  <w:txbxContent>
                    <w:p w:rsidR="00D60B60" w:rsidRDefault="00D60B60" w:rsidP="00D60B60"/>
                  </w:txbxContent>
                </v:textbox>
              </v:shape>
            </w:pict>
          </mc:Fallback>
        </mc:AlternateContent>
      </w:r>
    </w:p>
    <w:p w:rsidR="00D60B60" w:rsidRPr="00D60B60" w:rsidRDefault="00D60B60" w:rsidP="00D60B60">
      <w:pPr>
        <w:jc w:val="right"/>
        <w:rPr>
          <w:i/>
          <w:sz w:val="20"/>
          <w:szCs w:val="20"/>
        </w:rPr>
      </w:pPr>
    </w:p>
    <w:p w:rsidR="00D60B60" w:rsidRPr="00D60B60" w:rsidRDefault="00D60B60" w:rsidP="00D60B60">
      <w:pPr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>Приложение 4</w:t>
      </w:r>
    </w:p>
    <w:p w:rsidR="00D60B60" w:rsidRPr="00D60B60" w:rsidRDefault="00D60B60" w:rsidP="00D60B60">
      <w:pPr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 xml:space="preserve">к  бюджету </w:t>
      </w:r>
      <w:proofErr w:type="spellStart"/>
      <w:r w:rsidRPr="00D60B60">
        <w:rPr>
          <w:i/>
          <w:sz w:val="20"/>
          <w:szCs w:val="20"/>
        </w:rPr>
        <w:t>Турунтаевского</w:t>
      </w:r>
      <w:proofErr w:type="spellEnd"/>
      <w:r w:rsidRPr="00D60B60">
        <w:rPr>
          <w:i/>
          <w:sz w:val="20"/>
          <w:szCs w:val="20"/>
        </w:rPr>
        <w:t xml:space="preserve"> </w:t>
      </w:r>
      <w:proofErr w:type="gramStart"/>
      <w:r w:rsidRPr="00D60B60">
        <w:rPr>
          <w:i/>
          <w:sz w:val="20"/>
          <w:szCs w:val="20"/>
        </w:rPr>
        <w:t>сельского</w:t>
      </w:r>
      <w:proofErr w:type="gramEnd"/>
      <w:r w:rsidRPr="00D60B60">
        <w:rPr>
          <w:i/>
          <w:sz w:val="20"/>
          <w:szCs w:val="20"/>
        </w:rPr>
        <w:t xml:space="preserve"> </w:t>
      </w:r>
    </w:p>
    <w:p w:rsidR="00D60B60" w:rsidRPr="00D60B60" w:rsidRDefault="00D60B60" w:rsidP="00D60B60">
      <w:pPr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 xml:space="preserve">поселения на 2016год                                    </w:t>
      </w:r>
    </w:p>
    <w:p w:rsidR="00D60B60" w:rsidRPr="00D60B60" w:rsidRDefault="00D60B60" w:rsidP="00D60B60">
      <w:pPr>
        <w:jc w:val="center"/>
        <w:rPr>
          <w:b/>
          <w:sz w:val="20"/>
          <w:szCs w:val="20"/>
        </w:rPr>
      </w:pPr>
    </w:p>
    <w:p w:rsidR="00D60B60" w:rsidRPr="00D60B60" w:rsidRDefault="00D60B60" w:rsidP="00D60B60">
      <w:pPr>
        <w:jc w:val="center"/>
        <w:rPr>
          <w:b/>
          <w:sz w:val="20"/>
          <w:szCs w:val="20"/>
        </w:rPr>
      </w:pPr>
      <w:r w:rsidRPr="00D60B60">
        <w:rPr>
          <w:b/>
          <w:sz w:val="20"/>
          <w:szCs w:val="20"/>
        </w:rPr>
        <w:t xml:space="preserve">Объем межбюджетных трансфертов, субвенций </w:t>
      </w:r>
    </w:p>
    <w:p w:rsidR="00D60B60" w:rsidRPr="00D60B60" w:rsidRDefault="00D60B60" w:rsidP="00D60B60">
      <w:pPr>
        <w:jc w:val="center"/>
        <w:rPr>
          <w:b/>
          <w:sz w:val="20"/>
          <w:szCs w:val="20"/>
        </w:rPr>
      </w:pPr>
      <w:r w:rsidRPr="00D60B60">
        <w:rPr>
          <w:b/>
          <w:sz w:val="20"/>
          <w:szCs w:val="20"/>
        </w:rPr>
        <w:t xml:space="preserve"> бюджету </w:t>
      </w:r>
      <w:proofErr w:type="spellStart"/>
      <w:r w:rsidRPr="00D60B60">
        <w:rPr>
          <w:b/>
          <w:sz w:val="20"/>
          <w:szCs w:val="20"/>
        </w:rPr>
        <w:t>Турунтаевского</w:t>
      </w:r>
      <w:proofErr w:type="spellEnd"/>
      <w:r w:rsidRPr="00D60B60">
        <w:rPr>
          <w:b/>
          <w:sz w:val="20"/>
          <w:szCs w:val="20"/>
        </w:rPr>
        <w:t xml:space="preserve"> сельского поселения  </w:t>
      </w:r>
      <w:proofErr w:type="gramStart"/>
      <w:r w:rsidRPr="00D60B60">
        <w:rPr>
          <w:b/>
          <w:sz w:val="20"/>
          <w:szCs w:val="20"/>
        </w:rPr>
        <w:t>из</w:t>
      </w:r>
      <w:proofErr w:type="gramEnd"/>
      <w:r w:rsidRPr="00D60B60">
        <w:rPr>
          <w:b/>
          <w:sz w:val="20"/>
          <w:szCs w:val="20"/>
        </w:rPr>
        <w:t xml:space="preserve"> </w:t>
      </w:r>
    </w:p>
    <w:p w:rsidR="00D60B60" w:rsidRPr="00D60B60" w:rsidRDefault="00D60B60" w:rsidP="00D60B60">
      <w:pPr>
        <w:jc w:val="center"/>
        <w:rPr>
          <w:b/>
          <w:sz w:val="20"/>
          <w:szCs w:val="20"/>
        </w:rPr>
      </w:pPr>
      <w:r w:rsidRPr="00D60B60">
        <w:rPr>
          <w:b/>
          <w:sz w:val="20"/>
          <w:szCs w:val="20"/>
        </w:rPr>
        <w:t>бюджета Томского района  на 2016 год</w:t>
      </w:r>
    </w:p>
    <w:p w:rsidR="00D60B60" w:rsidRPr="00D60B60" w:rsidRDefault="00D60B60" w:rsidP="00D60B60">
      <w:pPr>
        <w:rPr>
          <w:b/>
          <w:sz w:val="20"/>
          <w:szCs w:val="20"/>
        </w:rPr>
      </w:pPr>
    </w:p>
    <w:p w:rsidR="00D60B60" w:rsidRPr="00D60B60" w:rsidRDefault="00D60B60" w:rsidP="00D60B60">
      <w:pPr>
        <w:pStyle w:val="1"/>
        <w:tabs>
          <w:tab w:val="left" w:pos="5940"/>
          <w:tab w:val="right" w:pos="10205"/>
        </w:tabs>
        <w:spacing w:befor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0B6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Бюджет на 2016 год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D60B60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60B60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10009,0</w:t>
            </w:r>
          </w:p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60B60">
              <w:rPr>
                <w:b/>
                <w:color w:val="000000"/>
                <w:sz w:val="20"/>
                <w:szCs w:val="20"/>
              </w:rPr>
              <w:t>Дотация на выравнивание бюджетной обеспеченности сельских поселений Томск</w:t>
            </w:r>
            <w:r w:rsidRPr="00D60B60">
              <w:rPr>
                <w:b/>
                <w:color w:val="000000"/>
                <w:sz w:val="20"/>
                <w:szCs w:val="20"/>
              </w:rPr>
              <w:t>о</w:t>
            </w:r>
            <w:r w:rsidRPr="00D60B60">
              <w:rPr>
                <w:b/>
                <w:color w:val="000000"/>
                <w:sz w:val="20"/>
                <w:szCs w:val="20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D60B60">
              <w:rPr>
                <w:b/>
                <w:color w:val="000000"/>
                <w:sz w:val="20"/>
                <w:szCs w:val="20"/>
              </w:rPr>
              <w:t>6311,6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D60B60">
              <w:rPr>
                <w:b/>
                <w:color w:val="000000"/>
                <w:sz w:val="20"/>
                <w:szCs w:val="20"/>
              </w:rPr>
              <w:t>3519,0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60B60">
              <w:rPr>
                <w:color w:val="000000"/>
                <w:sz w:val="20"/>
                <w:szCs w:val="20"/>
              </w:rPr>
              <w:t>Иные межбюджетные трансферты на (</w:t>
            </w:r>
            <w:r w:rsidRPr="00D60B60">
              <w:rPr>
                <w:spacing w:val="-11"/>
                <w:sz w:val="20"/>
                <w:szCs w:val="20"/>
              </w:rPr>
              <w:t xml:space="preserve">мероприятия по  предупреждению и ликвидации последствий </w:t>
            </w:r>
            <w:r w:rsidRPr="00D60B60">
              <w:rPr>
                <w:spacing w:val="-10"/>
                <w:sz w:val="20"/>
                <w:szCs w:val="20"/>
              </w:rPr>
              <w:t>чрезвычайных ситуаций и стихийных бедствий Рас.</w:t>
            </w:r>
            <w:proofErr w:type="gramEnd"/>
            <w:r w:rsidRPr="00D60B60">
              <w:rPr>
                <w:spacing w:val="-10"/>
                <w:sz w:val="20"/>
                <w:szCs w:val="20"/>
              </w:rPr>
              <w:t xml:space="preserve"> АТР № 226 на обустройство противопожарных (минерализованных) полос для защиты населенных пунктов </w:t>
            </w:r>
            <w:proofErr w:type="spellStart"/>
            <w:r w:rsidRPr="00D60B60">
              <w:rPr>
                <w:spacing w:val="-10"/>
                <w:sz w:val="20"/>
                <w:szCs w:val="20"/>
              </w:rPr>
              <w:t>Турунтаевского</w:t>
            </w:r>
            <w:proofErr w:type="spellEnd"/>
            <w:r w:rsidRPr="00D60B60">
              <w:rPr>
                <w:spacing w:val="-10"/>
                <w:sz w:val="20"/>
                <w:szCs w:val="20"/>
              </w:rPr>
              <w:t xml:space="preserve"> сельского поселения</w:t>
            </w:r>
            <w:proofErr w:type="gramStart"/>
            <w:r w:rsidRPr="00D60B60">
              <w:rPr>
                <w:spacing w:val="-1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60B60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(</w:t>
            </w:r>
            <w:r w:rsidRPr="00D60B60">
              <w:rPr>
                <w:spacing w:val="-11"/>
                <w:sz w:val="20"/>
                <w:szCs w:val="20"/>
              </w:rPr>
              <w:t xml:space="preserve">мероприятия по  предупреждению и ликвидации последствий </w:t>
            </w:r>
            <w:r w:rsidRPr="00D60B60">
              <w:rPr>
                <w:spacing w:val="-10"/>
                <w:sz w:val="20"/>
                <w:szCs w:val="20"/>
              </w:rPr>
              <w:t>чрезвычайных ситуаций и стихийных бедствий Рас.</w:t>
            </w:r>
            <w:proofErr w:type="gramEnd"/>
            <w:r w:rsidRPr="00D60B60">
              <w:rPr>
                <w:spacing w:val="-10"/>
                <w:sz w:val="20"/>
                <w:szCs w:val="20"/>
              </w:rPr>
              <w:t xml:space="preserve"> АТР № 284</w:t>
            </w:r>
            <w:smartTag w:uri="urn:schemas-microsoft-com:office:smarttags" w:element="PersonName">
              <w:r w:rsidRPr="00D60B60">
                <w:rPr>
                  <w:spacing w:val="-10"/>
                  <w:sz w:val="20"/>
                  <w:szCs w:val="20"/>
                </w:rPr>
                <w:t>-</w:t>
              </w:r>
            </w:smartTag>
            <w:r w:rsidRPr="00D60B60">
              <w:rPr>
                <w:spacing w:val="-10"/>
                <w:sz w:val="20"/>
                <w:szCs w:val="20"/>
              </w:rPr>
              <w:t xml:space="preserve">П от 22.07.2016 на установку пожарного водоема д. </w:t>
            </w:r>
            <w:proofErr w:type="spellStart"/>
            <w:r w:rsidRPr="00D60B60">
              <w:rPr>
                <w:spacing w:val="-10"/>
                <w:sz w:val="20"/>
                <w:szCs w:val="20"/>
              </w:rPr>
              <w:t>Халдеево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60B60">
              <w:rPr>
                <w:color w:val="000000"/>
                <w:sz w:val="20"/>
                <w:szCs w:val="20"/>
              </w:rPr>
              <w:t xml:space="preserve">Иные межбюджетные трансферты на (приобретение тепловой изоляции для тепловых сетей в с. </w:t>
            </w:r>
            <w:proofErr w:type="spellStart"/>
            <w:r w:rsidRPr="00D60B60"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 w:rsidRPr="00D60B6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60B60">
              <w:rPr>
                <w:color w:val="000000"/>
                <w:sz w:val="20"/>
                <w:szCs w:val="20"/>
              </w:rPr>
              <w:t>Расп</w:t>
            </w:r>
            <w:proofErr w:type="spellEnd"/>
            <w:r w:rsidRPr="00D60B6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60B6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0B60">
              <w:rPr>
                <w:color w:val="000000"/>
                <w:sz w:val="20"/>
                <w:szCs w:val="20"/>
              </w:rPr>
              <w:t>АТР №47</w:t>
            </w:r>
            <w:smartTag w:uri="urn:schemas-microsoft-com:office:smarttags" w:element="PersonName">
              <w:r w:rsidRPr="00D60B60">
                <w:rPr>
                  <w:color w:val="000000"/>
                  <w:sz w:val="20"/>
                  <w:szCs w:val="20"/>
                </w:rPr>
                <w:t>-</w:t>
              </w:r>
            </w:smartTag>
            <w:r w:rsidRPr="00D60B60">
              <w:rPr>
                <w:color w:val="000000"/>
                <w:sz w:val="20"/>
                <w:szCs w:val="20"/>
              </w:rPr>
              <w:t>П от 11.02.2016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proofErr w:type="gramStart"/>
            <w:r w:rsidRPr="00D60B6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0B60">
              <w:rPr>
                <w:color w:val="000000"/>
                <w:sz w:val="20"/>
                <w:szCs w:val="20"/>
              </w:rPr>
              <w:t xml:space="preserve">ремонт теплотрассы в с. </w:t>
            </w:r>
            <w:proofErr w:type="spellStart"/>
            <w:r w:rsidRPr="00D60B60"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 w:rsidRPr="00D60B6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60B60">
              <w:rPr>
                <w:color w:val="000000"/>
                <w:sz w:val="20"/>
                <w:szCs w:val="20"/>
              </w:rPr>
              <w:t>Расп</w:t>
            </w:r>
            <w:proofErr w:type="spellEnd"/>
            <w:r w:rsidRPr="00D60B60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60B60">
              <w:rPr>
                <w:color w:val="000000"/>
                <w:sz w:val="20"/>
                <w:szCs w:val="20"/>
              </w:rPr>
              <w:t>АТР № 267</w:t>
            </w:r>
            <w:smartTag w:uri="urn:schemas-microsoft-com:office:smarttags" w:element="PersonName">
              <w:r w:rsidRPr="00D60B60">
                <w:rPr>
                  <w:color w:val="000000"/>
                  <w:sz w:val="20"/>
                  <w:szCs w:val="20"/>
                </w:rPr>
                <w:t>-</w:t>
              </w:r>
            </w:smartTag>
            <w:r w:rsidRPr="00D60B60">
              <w:rPr>
                <w:color w:val="000000"/>
                <w:sz w:val="20"/>
                <w:szCs w:val="20"/>
              </w:rPr>
              <w:t>П от 15.07.2016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60B60">
              <w:rPr>
                <w:color w:val="000000"/>
                <w:sz w:val="20"/>
                <w:szCs w:val="20"/>
              </w:rPr>
              <w:t xml:space="preserve">Иные межбюджетные трансферты на (АВР на скважине водоснабжения в д. </w:t>
            </w:r>
            <w:proofErr w:type="spellStart"/>
            <w:r w:rsidRPr="00D60B60">
              <w:rPr>
                <w:color w:val="000000"/>
                <w:sz w:val="20"/>
                <w:szCs w:val="20"/>
              </w:rPr>
              <w:t>Подломск</w:t>
            </w:r>
            <w:proofErr w:type="spellEnd"/>
            <w:r w:rsidRPr="00D60B6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60B60">
              <w:rPr>
                <w:color w:val="000000"/>
                <w:sz w:val="20"/>
                <w:szCs w:val="20"/>
              </w:rPr>
              <w:t>Расп</w:t>
            </w:r>
            <w:proofErr w:type="spellEnd"/>
            <w:r w:rsidRPr="00D60B6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60B6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0B60">
              <w:rPr>
                <w:color w:val="000000"/>
                <w:sz w:val="20"/>
                <w:szCs w:val="20"/>
              </w:rPr>
              <w:t>АТР №46</w:t>
            </w:r>
            <w:smartTag w:uri="urn:schemas-microsoft-com:office:smarttags" w:element="PersonName">
              <w:r w:rsidRPr="00D60B60">
                <w:rPr>
                  <w:color w:val="000000"/>
                  <w:sz w:val="20"/>
                  <w:szCs w:val="20"/>
                </w:rPr>
                <w:t>-</w:t>
              </w:r>
            </w:smartTag>
            <w:r w:rsidRPr="00D60B60">
              <w:rPr>
                <w:color w:val="000000"/>
                <w:sz w:val="20"/>
                <w:szCs w:val="20"/>
              </w:rPr>
              <w:t>П от 11.02.2016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62,1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Иные межбюджетные трансферты 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364,0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Иные межбюджетные на достижение целевых показателей по плану мероприятий («дорожной ка</w:t>
            </w:r>
            <w:r w:rsidRPr="00D60B60">
              <w:rPr>
                <w:bCs/>
                <w:color w:val="000000"/>
                <w:sz w:val="20"/>
                <w:szCs w:val="20"/>
              </w:rPr>
              <w:t>р</w:t>
            </w:r>
            <w:r w:rsidRPr="00D60B60">
              <w:rPr>
                <w:bCs/>
                <w:color w:val="000000"/>
                <w:sz w:val="20"/>
                <w:szCs w:val="20"/>
              </w:rPr>
              <w:t>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</w:t>
            </w:r>
            <w:r w:rsidRPr="00D60B60">
              <w:rPr>
                <w:bCs/>
                <w:color w:val="000000"/>
                <w:sz w:val="20"/>
                <w:szCs w:val="20"/>
              </w:rPr>
              <w:t>ж</w:t>
            </w:r>
            <w:r w:rsidRPr="00D60B60">
              <w:rPr>
                <w:bCs/>
                <w:color w:val="000000"/>
                <w:sz w:val="20"/>
                <w:szCs w:val="20"/>
              </w:rPr>
              <w:t>дений культуры</w:t>
            </w:r>
          </w:p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1186,0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Иные межбюджетные трансферты на обеспечение условий для развития физич</w:t>
            </w:r>
            <w:r w:rsidRPr="00D60B60">
              <w:rPr>
                <w:color w:val="000000"/>
                <w:sz w:val="20"/>
                <w:szCs w:val="20"/>
              </w:rPr>
              <w:t>е</w:t>
            </w:r>
            <w:r w:rsidRPr="00D60B60">
              <w:rPr>
                <w:color w:val="000000"/>
                <w:sz w:val="20"/>
                <w:szCs w:val="2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60B60">
              <w:rPr>
                <w:color w:val="000000"/>
                <w:sz w:val="20"/>
                <w:szCs w:val="20"/>
              </w:rPr>
              <w:t>418,0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pacing w:val="-1"/>
                <w:sz w:val="20"/>
                <w:szCs w:val="20"/>
              </w:rPr>
              <w:t>Иные межбюджетные трансферты н</w:t>
            </w:r>
            <w:r w:rsidRPr="00D60B60">
              <w:rPr>
                <w:sz w:val="20"/>
                <w:szCs w:val="20"/>
              </w:rPr>
              <w:t>а оказание помощи отдельным категориям граждан из числа ветеранов Великой отечественной войны и вдов уч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 xml:space="preserve">стников войны в ремонте жилых помещений </w:t>
            </w:r>
          </w:p>
          <w:p w:rsidR="00D60B60" w:rsidRPr="00D60B60" w:rsidRDefault="00D60B60" w:rsidP="00D60B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spacing w:val="-1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D60B60">
              <w:rPr>
                <w:spacing w:val="-1"/>
                <w:sz w:val="20"/>
                <w:szCs w:val="20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D60B60">
              <w:rPr>
                <w:spacing w:val="-1"/>
                <w:sz w:val="20"/>
                <w:szCs w:val="20"/>
              </w:rPr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561,3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spacing w:val="-1"/>
                <w:sz w:val="20"/>
                <w:szCs w:val="20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 w:rsidRPr="00D60B60">
              <w:rPr>
                <w:spacing w:val="-1"/>
                <w:sz w:val="20"/>
                <w:szCs w:val="20"/>
              </w:rPr>
              <w:t>качества жизни граждан старшего поколения Томского района</w:t>
            </w:r>
            <w:proofErr w:type="gramEnd"/>
            <w:r w:rsidRPr="00D60B60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spacing w:val="-1"/>
                <w:sz w:val="20"/>
                <w:szCs w:val="20"/>
              </w:rPr>
              <w:t xml:space="preserve">Иные межбюджетные трансферты на </w:t>
            </w:r>
            <w:proofErr w:type="gramStart"/>
            <w:r w:rsidRPr="00D60B60">
              <w:rPr>
                <w:spacing w:val="-1"/>
                <w:sz w:val="20"/>
                <w:szCs w:val="20"/>
              </w:rPr>
              <w:t xml:space="preserve">( </w:t>
            </w:r>
            <w:proofErr w:type="gramEnd"/>
            <w:r w:rsidRPr="00D60B60">
              <w:rPr>
                <w:spacing w:val="-1"/>
                <w:sz w:val="20"/>
                <w:szCs w:val="20"/>
              </w:rPr>
              <w:t>Развитие культурно</w:t>
            </w:r>
            <w:smartTag w:uri="urn:schemas-microsoft-com:office:smarttags" w:element="PersonName">
              <w:r w:rsidRPr="00D60B60">
                <w:rPr>
                  <w:spacing w:val="-1"/>
                  <w:sz w:val="20"/>
                  <w:szCs w:val="20"/>
                </w:rPr>
                <w:t>-</w:t>
              </w:r>
            </w:smartTag>
            <w:r w:rsidRPr="00D60B60">
              <w:rPr>
                <w:spacing w:val="-1"/>
                <w:sz w:val="20"/>
                <w:szCs w:val="20"/>
              </w:rP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spacing w:val="-1"/>
                <w:sz w:val="20"/>
                <w:szCs w:val="2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b/>
                <w:color w:val="000000"/>
                <w:sz w:val="20"/>
                <w:szCs w:val="20"/>
              </w:rPr>
              <w:t xml:space="preserve">Субвенции </w:t>
            </w:r>
            <w:smartTag w:uri="urn:schemas-microsoft-com:office:smarttags" w:element="PersonName">
              <w:r w:rsidRPr="00D60B60">
                <w:rPr>
                  <w:b/>
                  <w:color w:val="000000"/>
                  <w:sz w:val="20"/>
                  <w:szCs w:val="20"/>
                </w:rPr>
                <w:t>-</w:t>
              </w:r>
            </w:smartTag>
            <w:r w:rsidRPr="00D60B60"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D60B60">
              <w:rPr>
                <w:b/>
                <w:color w:val="000000"/>
                <w:sz w:val="20"/>
                <w:szCs w:val="20"/>
              </w:rPr>
              <w:t>179,0</w:t>
            </w:r>
          </w:p>
        </w:tc>
      </w:tr>
      <w:tr w:rsidR="00D60B60" w:rsidRPr="00D60B60" w:rsidTr="00D60B60">
        <w:trPr>
          <w:trHeight w:val="262"/>
        </w:trPr>
        <w:tc>
          <w:tcPr>
            <w:tcW w:w="8741" w:type="dxa"/>
            <w:shd w:val="clear" w:color="auto" w:fill="auto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</w:t>
            </w:r>
            <w:r w:rsidRPr="00D60B60">
              <w:rPr>
                <w:color w:val="000000"/>
                <w:sz w:val="20"/>
                <w:szCs w:val="20"/>
              </w:rPr>
              <w:t>р</w:t>
            </w:r>
            <w:r w:rsidRPr="00D60B60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D60B60" w:rsidRPr="00D60B60" w:rsidRDefault="00D60B60" w:rsidP="00D60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60B60">
              <w:rPr>
                <w:color w:val="000000"/>
                <w:sz w:val="20"/>
                <w:szCs w:val="20"/>
              </w:rPr>
              <w:t>179,0</w:t>
            </w:r>
          </w:p>
        </w:tc>
      </w:tr>
    </w:tbl>
    <w:p w:rsidR="00D60B60" w:rsidRPr="00D60B60" w:rsidRDefault="00D60B60" w:rsidP="00D60B60">
      <w:pPr>
        <w:pStyle w:val="1"/>
        <w:tabs>
          <w:tab w:val="left" w:pos="5940"/>
          <w:tab w:val="right" w:pos="10205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D60B6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60B60" w:rsidRPr="00D60B60" w:rsidRDefault="00D60B60" w:rsidP="00D60B60">
      <w:pPr>
        <w:pStyle w:val="1"/>
        <w:tabs>
          <w:tab w:val="left" w:pos="5940"/>
          <w:tab w:val="right" w:pos="10205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D60B60">
        <w:rPr>
          <w:rFonts w:ascii="Times New Roman" w:hAnsi="Times New Roman" w:cs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08EDC" wp14:editId="1CF57387">
                <wp:simplePos x="0" y="0"/>
                <wp:positionH relativeFrom="column">
                  <wp:posOffset>3327703</wp:posOffset>
                </wp:positionH>
                <wp:positionV relativeFrom="paragraph">
                  <wp:posOffset>54609</wp:posOffset>
                </wp:positionV>
                <wp:extent cx="3298645" cy="539087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645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B60" w:rsidRDefault="00D60B60" w:rsidP="00D60B60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262pt;margin-top:4.3pt;width:259.75pt;height:4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imkgIAABg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" stroked="f">
                <v:textbox>
                  <w:txbxContent>
                    <w:p w:rsidR="00D60B60" w:rsidRDefault="00D60B60" w:rsidP="00D60B60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D60B60" w:rsidRPr="00D60B60" w:rsidRDefault="00D60B60" w:rsidP="00D60B60">
      <w:pPr>
        <w:jc w:val="both"/>
        <w:rPr>
          <w:sz w:val="20"/>
          <w:szCs w:val="20"/>
        </w:rPr>
      </w:pPr>
    </w:p>
    <w:p w:rsidR="00D60B60" w:rsidRPr="00D60B60" w:rsidRDefault="00D60B60" w:rsidP="00D60B60">
      <w:pPr>
        <w:jc w:val="both"/>
        <w:rPr>
          <w:sz w:val="20"/>
          <w:szCs w:val="20"/>
        </w:rPr>
      </w:pPr>
    </w:p>
    <w:p w:rsidR="00D60B60" w:rsidRPr="00D60B60" w:rsidRDefault="00D60B60" w:rsidP="00D60B60">
      <w:pPr>
        <w:rPr>
          <w:b/>
          <w:sz w:val="20"/>
          <w:szCs w:val="20"/>
        </w:rPr>
      </w:pPr>
    </w:p>
    <w:p w:rsidR="00D60B60" w:rsidRPr="00D60B60" w:rsidRDefault="00D60B60" w:rsidP="00D60B60">
      <w:pPr>
        <w:rPr>
          <w:b/>
          <w:bCs/>
          <w:sz w:val="20"/>
          <w:szCs w:val="20"/>
        </w:rPr>
      </w:pPr>
      <w:r w:rsidRPr="00D60B60">
        <w:rPr>
          <w:b/>
          <w:bCs/>
          <w:sz w:val="20"/>
          <w:szCs w:val="20"/>
        </w:rPr>
        <w:t>Распределение бюджетных ассигнований по разделам, подразделам, целевым</w:t>
      </w:r>
    </w:p>
    <w:p w:rsidR="00D60B60" w:rsidRPr="00D60B60" w:rsidRDefault="00D60B60" w:rsidP="00D60B60">
      <w:pPr>
        <w:rPr>
          <w:b/>
          <w:bCs/>
          <w:sz w:val="20"/>
          <w:szCs w:val="20"/>
        </w:rPr>
      </w:pPr>
      <w:r w:rsidRPr="00D60B60">
        <w:rPr>
          <w:b/>
          <w:bCs/>
          <w:sz w:val="20"/>
          <w:szCs w:val="20"/>
        </w:rPr>
        <w:t>статьям, (группам и подгруппам)  в</w:t>
      </w:r>
      <w:r w:rsidRPr="00D60B60">
        <w:rPr>
          <w:b/>
          <w:bCs/>
          <w:sz w:val="20"/>
          <w:szCs w:val="20"/>
        </w:rPr>
        <w:t>и</w:t>
      </w:r>
      <w:r w:rsidRPr="00D60B60">
        <w:rPr>
          <w:b/>
          <w:bCs/>
          <w:sz w:val="20"/>
          <w:szCs w:val="20"/>
        </w:rPr>
        <w:t>дов расходов классификации расходов бюджетов в ведомственной структуре расходов  бю</w:t>
      </w:r>
      <w:r w:rsidRPr="00D60B60">
        <w:rPr>
          <w:b/>
          <w:bCs/>
          <w:sz w:val="20"/>
          <w:szCs w:val="20"/>
        </w:rPr>
        <w:t>д</w:t>
      </w:r>
      <w:r w:rsidRPr="00D60B60">
        <w:rPr>
          <w:b/>
          <w:bCs/>
          <w:sz w:val="20"/>
          <w:szCs w:val="20"/>
        </w:rPr>
        <w:t xml:space="preserve">жета </w:t>
      </w:r>
      <w:proofErr w:type="spellStart"/>
      <w:r w:rsidRPr="00D60B60">
        <w:rPr>
          <w:b/>
          <w:bCs/>
          <w:sz w:val="20"/>
          <w:szCs w:val="20"/>
        </w:rPr>
        <w:t>Турунтаевского</w:t>
      </w:r>
      <w:proofErr w:type="spellEnd"/>
      <w:r w:rsidRPr="00D60B60">
        <w:rPr>
          <w:b/>
          <w:bCs/>
          <w:sz w:val="20"/>
          <w:szCs w:val="20"/>
        </w:rPr>
        <w:t xml:space="preserve"> сельского поселения на 2016год</w:t>
      </w:r>
    </w:p>
    <w:p w:rsidR="00D60B60" w:rsidRPr="00D60B60" w:rsidRDefault="00D60B60" w:rsidP="00D60B60">
      <w:pPr>
        <w:rPr>
          <w:bCs/>
          <w:sz w:val="20"/>
          <w:szCs w:val="20"/>
        </w:rPr>
      </w:pPr>
      <w:r w:rsidRPr="00D60B60"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КВСР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КФСР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ЦСР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Сумма (тыс. руб.)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D60B60">
              <w:rPr>
                <w:b/>
                <w:sz w:val="20"/>
                <w:szCs w:val="20"/>
              </w:rPr>
              <w:t>12631,1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D60B60">
              <w:rPr>
                <w:b/>
                <w:sz w:val="20"/>
                <w:szCs w:val="20"/>
              </w:rPr>
              <w:t>Турунтаевского</w:t>
            </w:r>
            <w:proofErr w:type="spellEnd"/>
            <w:r w:rsidRPr="00D60B6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ОБЩЕГОСУДАРСТВЕННЫЕ В</w:t>
            </w:r>
            <w:r w:rsidRPr="00D60B60">
              <w:rPr>
                <w:b/>
                <w:sz w:val="20"/>
                <w:szCs w:val="20"/>
              </w:rPr>
              <w:t>О</w:t>
            </w:r>
            <w:r w:rsidRPr="00D60B60">
              <w:rPr>
                <w:b/>
                <w:sz w:val="20"/>
                <w:szCs w:val="20"/>
              </w:rPr>
              <w:t>ПРОСЫ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4254,4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Функционирование высшего должн</w:t>
            </w:r>
            <w:r w:rsidRPr="00D60B60">
              <w:rPr>
                <w:i/>
                <w:sz w:val="20"/>
                <w:szCs w:val="20"/>
              </w:rPr>
              <w:t>о</w:t>
            </w:r>
            <w:r w:rsidRPr="00D60B60">
              <w:rPr>
                <w:i/>
                <w:sz w:val="20"/>
                <w:szCs w:val="20"/>
              </w:rPr>
              <w:t>стного лица субъекта российской Ф</w:t>
            </w:r>
            <w:r w:rsidRPr="00D60B60">
              <w:rPr>
                <w:i/>
                <w:sz w:val="20"/>
                <w:szCs w:val="20"/>
              </w:rPr>
              <w:t>е</w:t>
            </w:r>
            <w:r w:rsidRPr="00D60B60">
              <w:rPr>
                <w:i/>
                <w:sz w:val="20"/>
                <w:szCs w:val="20"/>
              </w:rPr>
              <w:t>дерации и муниципального образов</w:t>
            </w:r>
            <w:r w:rsidRPr="00D60B60">
              <w:rPr>
                <w:i/>
                <w:sz w:val="20"/>
                <w:szCs w:val="20"/>
              </w:rPr>
              <w:t>а</w:t>
            </w:r>
            <w:r w:rsidRPr="00D60B60">
              <w:rPr>
                <w:i/>
                <w:sz w:val="20"/>
                <w:szCs w:val="20"/>
              </w:rPr>
              <w:t>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0102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521,0</w:t>
            </w:r>
          </w:p>
        </w:tc>
      </w:tr>
      <w:tr w:rsidR="00D60B60" w:rsidRPr="00D60B60" w:rsidTr="00D60B60">
        <w:trPr>
          <w:trHeight w:val="516"/>
        </w:trPr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521,0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0B60">
              <w:rPr>
                <w:sz w:val="20"/>
                <w:szCs w:val="20"/>
              </w:rPr>
              <w:t xml:space="preserve">функций органов </w:t>
            </w:r>
            <w:r w:rsidRPr="00D60B60">
              <w:rPr>
                <w:sz w:val="20"/>
                <w:szCs w:val="20"/>
              </w:rPr>
              <w:lastRenderedPageBreak/>
              <w:t>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венной власти субъектов Российской Федерации</w:t>
            </w:r>
            <w:proofErr w:type="gramEnd"/>
            <w:r w:rsidRPr="00D60B60">
              <w:rPr>
                <w:sz w:val="20"/>
                <w:szCs w:val="20"/>
              </w:rPr>
              <w:t xml:space="preserve">  и органов местного сам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управления</w:t>
            </w: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0102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521,0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 w:rsidRPr="00D60B60">
              <w:rPr>
                <w:sz w:val="20"/>
                <w:szCs w:val="20"/>
              </w:rPr>
              <w:t>д</w:t>
            </w:r>
            <w:r w:rsidRPr="00D60B6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521,0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Расходы на выплаты персоналу 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521,0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D60B60">
              <w:rPr>
                <w:i/>
                <w:sz w:val="20"/>
                <w:szCs w:val="20"/>
              </w:rPr>
              <w:t>н</w:t>
            </w:r>
            <w:r w:rsidRPr="00D60B60">
              <w:rPr>
                <w:i/>
                <w:sz w:val="20"/>
                <w:szCs w:val="20"/>
              </w:rPr>
              <w:t>ной власти субъектов Российской Ф</w:t>
            </w:r>
            <w:r w:rsidRPr="00D60B60">
              <w:rPr>
                <w:i/>
                <w:sz w:val="20"/>
                <w:szCs w:val="20"/>
              </w:rPr>
              <w:t>е</w:t>
            </w:r>
            <w:r w:rsidRPr="00D60B60">
              <w:rPr>
                <w:i/>
                <w:sz w:val="20"/>
                <w:szCs w:val="20"/>
              </w:rPr>
              <w:t>дерации, местных администр</w:t>
            </w:r>
            <w:r w:rsidRPr="00D60B60">
              <w:rPr>
                <w:i/>
                <w:sz w:val="20"/>
                <w:szCs w:val="20"/>
              </w:rPr>
              <w:t>а</w:t>
            </w:r>
            <w:r w:rsidRPr="00D60B60">
              <w:rPr>
                <w:i/>
                <w:sz w:val="20"/>
                <w:szCs w:val="20"/>
              </w:rPr>
              <w:t>ций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3536,4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0B60">
              <w:rPr>
                <w:sz w:val="20"/>
                <w:szCs w:val="20"/>
              </w:rPr>
              <w:t>функций органов 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венной власти субъектов Российской Федерации</w:t>
            </w:r>
            <w:proofErr w:type="gramEnd"/>
            <w:r w:rsidRPr="00D60B60">
              <w:rPr>
                <w:sz w:val="20"/>
                <w:szCs w:val="20"/>
              </w:rPr>
              <w:t xml:space="preserve">  и органов местного сам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управления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3536,4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ми, казенными учреждениями, органами управления государственными внебю</w:t>
            </w:r>
            <w:r w:rsidRPr="00D60B60">
              <w:rPr>
                <w:sz w:val="20"/>
                <w:szCs w:val="20"/>
              </w:rPr>
              <w:t>д</w:t>
            </w:r>
            <w:r w:rsidRPr="00D60B6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2574,0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Расходы на выплаты персоналу 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2574,0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Закупка товаров, работ и услуг для гос</w:t>
            </w:r>
            <w:r w:rsidRPr="00D60B60">
              <w:rPr>
                <w:sz w:val="20"/>
                <w:szCs w:val="20"/>
              </w:rPr>
              <w:t>у</w:t>
            </w:r>
            <w:r w:rsidRPr="00D60B60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962,4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962,4 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Закупка товаров, работ, услуг в сфере информационно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>коммуникационных техн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логий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149,3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807,0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6,1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0104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852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6,1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jc w:val="both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center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0107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150,0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0107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150,0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jc w:val="both"/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Руководство и управление в сфере установле</w:t>
            </w:r>
            <w:r w:rsidRPr="00D60B60">
              <w:rPr>
                <w:iCs/>
                <w:sz w:val="20"/>
                <w:szCs w:val="20"/>
              </w:rPr>
              <w:t>н</w:t>
            </w:r>
            <w:r w:rsidRPr="00D60B60">
              <w:rPr>
                <w:iCs/>
                <w:sz w:val="20"/>
                <w:szCs w:val="20"/>
              </w:rPr>
              <w:t>ных функций органов государственной власти субъектов РФ и органов местного самоуправл</w:t>
            </w:r>
            <w:r w:rsidRPr="00D60B60">
              <w:rPr>
                <w:iCs/>
                <w:sz w:val="20"/>
                <w:szCs w:val="20"/>
              </w:rPr>
              <w:t>е</w:t>
            </w:r>
            <w:r w:rsidRPr="00D60B60">
              <w:rPr>
                <w:iCs/>
                <w:sz w:val="20"/>
                <w:szCs w:val="20"/>
              </w:rPr>
              <w:t>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0107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150,0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jc w:val="both"/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 xml:space="preserve"> Закупка товаров</w:t>
            </w:r>
            <w:r w:rsidRPr="00D60B60">
              <w:rPr>
                <w:sz w:val="20"/>
                <w:szCs w:val="20"/>
              </w:rPr>
              <w:t>, работ и услуг для г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0107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150,0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jc w:val="both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г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0107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9900100000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  <w:lang w:val="en-US"/>
              </w:rPr>
              <w:t>94</w:t>
            </w:r>
            <w:r w:rsidRPr="00D60B60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  <w:lang w:val="en-US"/>
              </w:rPr>
              <w:t>011</w:t>
            </w:r>
            <w:r w:rsidRPr="00D60B6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Резервные фонды местных администр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ций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0111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jc w:val="center"/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9900000700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lastRenderedPageBreak/>
              <w:t>Фонд непредвиденных расходов Админ</w:t>
            </w:r>
            <w:r w:rsidRPr="00D60B60">
              <w:rPr>
                <w:iCs/>
                <w:sz w:val="20"/>
                <w:szCs w:val="20"/>
              </w:rPr>
              <w:t>и</w:t>
            </w:r>
            <w:r w:rsidRPr="00D60B60">
              <w:rPr>
                <w:iCs/>
                <w:sz w:val="20"/>
                <w:szCs w:val="20"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0111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jc w:val="center"/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15,0</w:t>
            </w:r>
          </w:p>
        </w:tc>
      </w:tr>
      <w:tr w:rsidR="00D60B60" w:rsidRPr="00D60B60" w:rsidTr="00D60B60">
        <w:trPr>
          <w:trHeight w:val="214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0111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jc w:val="center"/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0111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jc w:val="center"/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870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32,0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Реализация государственных функций, связанных с общегосударственным упра</w:t>
            </w:r>
            <w:r w:rsidRPr="00D60B60">
              <w:rPr>
                <w:sz w:val="20"/>
                <w:szCs w:val="20"/>
              </w:rPr>
              <w:t>в</w:t>
            </w:r>
            <w:r w:rsidRPr="00D60B60">
              <w:rPr>
                <w:sz w:val="20"/>
                <w:szCs w:val="20"/>
              </w:rPr>
              <w:t>лением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9900000100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27,0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Выполнение других обязательств гос</w:t>
            </w:r>
            <w:r w:rsidRPr="00D60B60">
              <w:rPr>
                <w:sz w:val="20"/>
                <w:szCs w:val="20"/>
              </w:rPr>
              <w:t>у</w:t>
            </w:r>
            <w:r w:rsidRPr="00D60B60">
              <w:rPr>
                <w:sz w:val="20"/>
                <w:szCs w:val="20"/>
              </w:rPr>
              <w:t>дарства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9900000120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27,0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0113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9900000120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Уплата прочих налогов, сборов и иных обяз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тельных платежей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0113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9900000120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852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179,0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0203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179,0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Государственная программа "Эффе</w:t>
            </w:r>
            <w:r w:rsidRPr="00D60B60">
              <w:rPr>
                <w:sz w:val="20"/>
                <w:szCs w:val="20"/>
              </w:rPr>
              <w:t>к</w:t>
            </w:r>
            <w:r w:rsidRPr="00D60B60">
              <w:rPr>
                <w:sz w:val="20"/>
                <w:szCs w:val="20"/>
              </w:rPr>
              <w:t>тивное управление региональными финансами и совершенствование ме</w:t>
            </w:r>
            <w:r w:rsidRPr="00D60B60">
              <w:rPr>
                <w:sz w:val="20"/>
                <w:szCs w:val="20"/>
              </w:rPr>
              <w:t>ж</w:t>
            </w:r>
            <w:r w:rsidRPr="00D60B60">
              <w:rPr>
                <w:sz w:val="20"/>
                <w:szCs w:val="20"/>
              </w:rPr>
              <w:t>бюджетных отношений в Томской о</w:t>
            </w:r>
            <w:r w:rsidRPr="00D60B60">
              <w:rPr>
                <w:sz w:val="20"/>
                <w:szCs w:val="20"/>
              </w:rPr>
              <w:t>б</w:t>
            </w:r>
            <w:r w:rsidRPr="00D60B60">
              <w:rPr>
                <w:sz w:val="20"/>
                <w:szCs w:val="20"/>
              </w:rPr>
              <w:t>ласти"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179,0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Подпрограмма "Совершенствование межбюджетных отношений в Томской обла</w:t>
            </w:r>
            <w:r w:rsidRPr="00D60B60">
              <w:rPr>
                <w:sz w:val="20"/>
                <w:szCs w:val="20"/>
              </w:rPr>
              <w:t>с</w:t>
            </w:r>
            <w:r w:rsidRPr="00D60B60">
              <w:rPr>
                <w:sz w:val="20"/>
                <w:szCs w:val="20"/>
              </w:rPr>
              <w:t>ти"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179,0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ваемых Российской Федерацией орг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нам местного самоуправления полн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мочий по первичному воинскому уч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ту на территориях, где отсутствуют вое</w:t>
            </w:r>
            <w:r w:rsidRPr="00D60B60">
              <w:rPr>
                <w:sz w:val="20"/>
                <w:szCs w:val="20"/>
              </w:rPr>
              <w:t>н</w:t>
            </w:r>
            <w:r w:rsidRPr="00D60B60">
              <w:rPr>
                <w:sz w:val="20"/>
                <w:szCs w:val="20"/>
              </w:rPr>
              <w:t>ные комиссариаты"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179,0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Расходы на выплаты персоналу в ц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лях обеспечения выполнения функций гос</w:t>
            </w:r>
            <w:r w:rsidRPr="00D60B60">
              <w:rPr>
                <w:sz w:val="20"/>
                <w:szCs w:val="20"/>
              </w:rPr>
              <w:t>у</w:t>
            </w:r>
            <w:r w:rsidRPr="00D60B60">
              <w:rPr>
                <w:sz w:val="20"/>
                <w:szCs w:val="20"/>
              </w:rPr>
              <w:t>дарственными (муниципальными) органами, казенн</w:t>
            </w:r>
            <w:r w:rsidRPr="00D60B60">
              <w:rPr>
                <w:sz w:val="20"/>
                <w:szCs w:val="20"/>
              </w:rPr>
              <w:t>ы</w:t>
            </w:r>
            <w:r w:rsidRPr="00D60B60">
              <w:rPr>
                <w:sz w:val="20"/>
                <w:szCs w:val="20"/>
              </w:rPr>
              <w:t>ми учреждениями, органами управления государственными внебю</w:t>
            </w:r>
            <w:r w:rsidRPr="00D60B60">
              <w:rPr>
                <w:sz w:val="20"/>
                <w:szCs w:val="20"/>
              </w:rPr>
              <w:t>д</w:t>
            </w:r>
            <w:r w:rsidRPr="00D60B60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174,0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Расходы на выплаты персоналу государственных (муниципальных) орг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174,0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Закупка товаров, работ и услуг для 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0203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НАЦИОНАЛЬНАЯ БЕЗОПАСНОСТЬ И ПРАВООХРАНИТЕЛЬНАЯ ДЕЯТЕЛ</w:t>
            </w:r>
            <w:r w:rsidRPr="00D60B60">
              <w:rPr>
                <w:b/>
                <w:sz w:val="20"/>
                <w:szCs w:val="20"/>
              </w:rPr>
              <w:t>Ь</w:t>
            </w:r>
            <w:r w:rsidRPr="00D60B60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7310051180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260,0</w:t>
            </w:r>
          </w:p>
        </w:tc>
      </w:tr>
      <w:tr w:rsidR="00D60B60" w:rsidRPr="00D60B60" w:rsidTr="00D60B60">
        <w:trPr>
          <w:trHeight w:val="980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Защита населения и территории от чре</w:t>
            </w:r>
            <w:r w:rsidRPr="00D60B60">
              <w:rPr>
                <w:i/>
                <w:sz w:val="20"/>
                <w:szCs w:val="20"/>
              </w:rPr>
              <w:t>з</w:t>
            </w:r>
            <w:r w:rsidRPr="00D60B60">
              <w:rPr>
                <w:i/>
                <w:sz w:val="20"/>
                <w:szCs w:val="20"/>
              </w:rPr>
              <w:t>вычайных ситуаций природного и техногенного характера, гра</w:t>
            </w:r>
            <w:r w:rsidRPr="00D60B60">
              <w:rPr>
                <w:i/>
                <w:sz w:val="20"/>
                <w:szCs w:val="20"/>
              </w:rPr>
              <w:t>ж</w:t>
            </w:r>
            <w:r w:rsidRPr="00D60B60">
              <w:rPr>
                <w:i/>
                <w:sz w:val="20"/>
                <w:szCs w:val="20"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0309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260,0</w:t>
            </w:r>
          </w:p>
        </w:tc>
      </w:tr>
      <w:tr w:rsidR="00D60B60" w:rsidRPr="00D60B60" w:rsidTr="00D60B60">
        <w:trPr>
          <w:trHeight w:val="980"/>
        </w:trPr>
        <w:tc>
          <w:tcPr>
            <w:tcW w:w="4169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pacing w:val="-11"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0309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</w:p>
        </w:tc>
      </w:tr>
      <w:tr w:rsidR="00D60B60" w:rsidRPr="00D60B60" w:rsidTr="00D60B60">
        <w:trPr>
          <w:trHeight w:val="980"/>
        </w:trPr>
        <w:tc>
          <w:tcPr>
            <w:tcW w:w="4169" w:type="dxa"/>
          </w:tcPr>
          <w:p w:rsidR="00D60B60" w:rsidRPr="00D60B60" w:rsidRDefault="00D60B60" w:rsidP="00D60B60">
            <w:pPr>
              <w:shd w:val="clear" w:color="auto" w:fill="FFFFFF"/>
              <w:rPr>
                <w:bCs/>
                <w:i/>
                <w:sz w:val="20"/>
                <w:szCs w:val="20"/>
              </w:rPr>
            </w:pPr>
            <w:r w:rsidRPr="00D60B60">
              <w:rPr>
                <w:spacing w:val="-11"/>
                <w:sz w:val="20"/>
                <w:szCs w:val="20"/>
              </w:rPr>
              <w:t xml:space="preserve">Мероприятия по  предупреждению и ликвидации последствий </w:t>
            </w:r>
            <w:r w:rsidRPr="00D60B60">
              <w:rPr>
                <w:spacing w:val="-10"/>
                <w:sz w:val="20"/>
                <w:szCs w:val="2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0309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9900000200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D60B60">
              <w:rPr>
                <w:bCs/>
                <w:sz w:val="20"/>
                <w:szCs w:val="20"/>
              </w:rPr>
              <w:t xml:space="preserve">        260,0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Закупка товаров, работ и услуг для 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0309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9900000200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    30,0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0309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9900000200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Из резервного фонда Администрации Томского района по предупреждению и ликвидации чрезвычайных ситуаций и последствий стихийных бедствий распоряжение Администрации Томского района № 226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>П от 10.06.2016г.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0309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9900000720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230,0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1843,1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Дорожное хозяйство (дорожные фо</w:t>
            </w:r>
            <w:r w:rsidRPr="00D60B60">
              <w:rPr>
                <w:i/>
                <w:sz w:val="20"/>
                <w:szCs w:val="20"/>
              </w:rPr>
              <w:t>н</w:t>
            </w:r>
            <w:r w:rsidRPr="00D60B60">
              <w:rPr>
                <w:i/>
                <w:sz w:val="20"/>
                <w:szCs w:val="20"/>
              </w:rPr>
              <w:t>ды)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1843,1</w:t>
            </w:r>
          </w:p>
        </w:tc>
      </w:tr>
      <w:tr w:rsidR="00D60B60" w:rsidRPr="00D60B60" w:rsidTr="00D60B60">
        <w:trPr>
          <w:trHeight w:val="444"/>
        </w:trPr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</w:tr>
      <w:tr w:rsidR="00D60B60" w:rsidRPr="00D60B60" w:rsidTr="00D60B60">
        <w:trPr>
          <w:trHeight w:val="444"/>
        </w:trPr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1277,8</w:t>
            </w:r>
          </w:p>
        </w:tc>
      </w:tr>
      <w:tr w:rsidR="00D60B60" w:rsidRPr="00D60B60" w:rsidTr="00D60B60">
        <w:trPr>
          <w:trHeight w:val="444"/>
        </w:trPr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1277,8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Содержание автомобильных дорог в гр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ницах населенных пунктов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9900000411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1277,8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Закупка товаров, работ и услуг для гос</w:t>
            </w:r>
            <w:r w:rsidRPr="00D60B60">
              <w:rPr>
                <w:sz w:val="20"/>
                <w:szCs w:val="20"/>
              </w:rPr>
              <w:t>у</w:t>
            </w:r>
            <w:r w:rsidRPr="00D60B60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9900000411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1277,8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9900000411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1277,8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Капитальный ремонт и ремонт автомобильных дорог общего пользования населе</w:t>
            </w:r>
            <w:r w:rsidRPr="00D60B60">
              <w:rPr>
                <w:sz w:val="20"/>
                <w:szCs w:val="20"/>
              </w:rPr>
              <w:t>н</w:t>
            </w:r>
            <w:r w:rsidRPr="00D60B60">
              <w:rPr>
                <w:sz w:val="20"/>
                <w:szCs w:val="20"/>
              </w:rPr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9900000412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pacing w:val="-10"/>
                <w:sz w:val="20"/>
                <w:szCs w:val="20"/>
              </w:rPr>
              <w:t xml:space="preserve">Закупка товаров, работ и услуг для </w:t>
            </w:r>
            <w:r w:rsidRPr="00D60B60">
              <w:rPr>
                <w:sz w:val="20"/>
                <w:szCs w:val="20"/>
              </w:rPr>
              <w:t>государственны</w:t>
            </w:r>
            <w:proofErr w:type="gramStart"/>
            <w:r w:rsidRPr="00D60B60">
              <w:rPr>
                <w:sz w:val="20"/>
                <w:szCs w:val="20"/>
              </w:rPr>
              <w:t>х(</w:t>
            </w:r>
            <w:proofErr w:type="gramEnd"/>
            <w:r w:rsidRPr="00D60B60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9900000412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pacing w:val="-10"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9900000412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pacing w:val="-1"/>
                <w:sz w:val="20"/>
                <w:szCs w:val="20"/>
              </w:rPr>
              <w:t>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7848000000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561,3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pacing w:val="-1"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7848000000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561,3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0409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7848000000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561,3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ЖИЛИЩНО</w:t>
            </w:r>
            <w:smartTag w:uri="urn:schemas-microsoft-com:office:smarttags" w:element="PersonName">
              <w:r w:rsidRPr="00D60B60">
                <w:rPr>
                  <w:b/>
                  <w:sz w:val="20"/>
                  <w:szCs w:val="20"/>
                </w:rPr>
                <w:t>-</w:t>
              </w:r>
            </w:smartTag>
            <w:r w:rsidRPr="00D60B60">
              <w:rPr>
                <w:b/>
                <w:sz w:val="20"/>
                <w:szCs w:val="20"/>
              </w:rPr>
              <w:t>КОММУНАЛЬНОЕ ХОЗЯЙС</w:t>
            </w:r>
            <w:r w:rsidRPr="00D60B60">
              <w:rPr>
                <w:b/>
                <w:sz w:val="20"/>
                <w:szCs w:val="20"/>
              </w:rPr>
              <w:t>Т</w:t>
            </w:r>
            <w:r w:rsidRPr="00D60B60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760,7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27,0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bCs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0501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9900000500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27,0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Мероприятия в области жилищного хозя</w:t>
            </w:r>
            <w:r w:rsidRPr="00D60B60">
              <w:rPr>
                <w:iCs/>
                <w:sz w:val="20"/>
                <w:szCs w:val="20"/>
              </w:rPr>
              <w:t>й</w:t>
            </w:r>
            <w:r w:rsidRPr="00D60B60">
              <w:rPr>
                <w:iCs/>
                <w:sz w:val="20"/>
                <w:szCs w:val="20"/>
              </w:rPr>
              <w:t>ства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9900000510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iCs/>
                <w:sz w:val="20"/>
                <w:szCs w:val="20"/>
              </w:rPr>
            </w:pPr>
            <w:r w:rsidRPr="00D60B60">
              <w:rPr>
                <w:iCs/>
                <w:sz w:val="20"/>
                <w:szCs w:val="20"/>
              </w:rPr>
              <w:t>Прочие мероприятия в области ж</w:t>
            </w:r>
            <w:r w:rsidRPr="00D60B60">
              <w:rPr>
                <w:iCs/>
                <w:sz w:val="20"/>
                <w:szCs w:val="20"/>
              </w:rPr>
              <w:t>и</w:t>
            </w:r>
            <w:r w:rsidRPr="00D60B60">
              <w:rPr>
                <w:iCs/>
                <w:sz w:val="20"/>
                <w:szCs w:val="20"/>
              </w:rPr>
              <w:t>лищного хозяйства за счет средств п</w:t>
            </w:r>
            <w:r w:rsidRPr="00D60B60">
              <w:rPr>
                <w:iCs/>
                <w:sz w:val="20"/>
                <w:szCs w:val="20"/>
              </w:rPr>
              <w:t>о</w:t>
            </w:r>
            <w:r w:rsidRPr="00D60B60">
              <w:rPr>
                <w:iCs/>
                <w:sz w:val="20"/>
                <w:szCs w:val="20"/>
              </w:rPr>
              <w:t>селения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9900000512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27,0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60B60">
              <w:rPr>
                <w:sz w:val="20"/>
                <w:szCs w:val="20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9900000512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27,0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9900000512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               27,0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iCs/>
                <w:sz w:val="20"/>
                <w:szCs w:val="20"/>
              </w:rPr>
            </w:pPr>
            <w:r w:rsidRPr="00D60B60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iCs/>
                <w:sz w:val="20"/>
                <w:szCs w:val="20"/>
              </w:rPr>
            </w:pPr>
            <w:r w:rsidRPr="00D60B60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iCs/>
                <w:sz w:val="20"/>
                <w:szCs w:val="20"/>
              </w:rPr>
            </w:pPr>
            <w:r w:rsidRPr="00D60B60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iCs/>
                <w:sz w:val="20"/>
                <w:szCs w:val="20"/>
              </w:rPr>
            </w:pPr>
            <w:r w:rsidRPr="00D60B60">
              <w:rPr>
                <w:i/>
                <w:iCs/>
                <w:sz w:val="20"/>
                <w:szCs w:val="20"/>
              </w:rPr>
              <w:t>198,0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Из фонда непредвиденных расходов   Администрации Томского района  распоряжение  Администрации Томского района №47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>П от 11.02.2016г.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40,9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Из фонда непредвиденных расходов   Администрации Томского района  распоряжение  Администрации Томского района №267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>П от 15.07.2016г.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Из резервного фонда Администрации Томского района распоряжение Администрации Томского района №46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>П от 11.02.2016г.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0502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9900000720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62,1</w:t>
            </w:r>
          </w:p>
        </w:tc>
      </w:tr>
      <w:tr w:rsidR="00D60B60" w:rsidRPr="00D60B60" w:rsidTr="00D60B60">
        <w:trPr>
          <w:trHeight w:val="369"/>
        </w:trPr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535,7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9900000530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400,0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9900000531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400,0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9900000531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400,0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9900000531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400,0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Прочие мероприятия по благоустройству  п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селений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9900000534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135,7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Закупка товаров, работ и услуг для государс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9900000534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0503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9900000534</w:t>
            </w:r>
          </w:p>
        </w:tc>
        <w:tc>
          <w:tcPr>
            <w:tcW w:w="765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240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135,7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4568,7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4568,7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iCs/>
                <w:sz w:val="20"/>
                <w:szCs w:val="20"/>
              </w:rPr>
            </w:pPr>
            <w:r w:rsidRPr="00D60B60">
              <w:rPr>
                <w:snapToGrid w:val="0"/>
                <w:sz w:val="20"/>
                <w:szCs w:val="20"/>
              </w:rPr>
              <w:t>Учреждения культуры и мероприятия в сф</w:t>
            </w:r>
            <w:r w:rsidRPr="00D60B60">
              <w:rPr>
                <w:snapToGrid w:val="0"/>
                <w:sz w:val="20"/>
                <w:szCs w:val="20"/>
              </w:rPr>
              <w:t>е</w:t>
            </w:r>
            <w:r w:rsidRPr="00D60B60">
              <w:rPr>
                <w:snapToGrid w:val="0"/>
                <w:sz w:val="20"/>
                <w:szCs w:val="20"/>
              </w:rPr>
              <w:t xml:space="preserve">ре культуры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2591,7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        2591,7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Предоставление субсидий бюдже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ным, автономным учреждениям и иным некоммерч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2591,7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0801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2591,7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1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220,0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364,0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Предоставление субсидии федеральным бюджетным, автономным учреждениям и иным некоммерческим орг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низациям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364,0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9900000820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364,0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Ведомственная целевая программа «Развитие культурно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7616000000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17" w:type="dxa"/>
            <w:vAlign w:val="center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center"/>
          </w:tcPr>
          <w:p w:rsidR="00D60B60" w:rsidRPr="00D60B60" w:rsidRDefault="00D60B60" w:rsidP="00D60B60">
            <w:pPr>
              <w:jc w:val="center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jc w:val="center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9900040600</w:t>
            </w: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1293,0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Подпрограмма "Развитие культуры и а</w:t>
            </w:r>
            <w:r w:rsidRPr="00D60B60">
              <w:rPr>
                <w:sz w:val="20"/>
                <w:szCs w:val="20"/>
              </w:rPr>
              <w:t>р</w:t>
            </w:r>
            <w:r w:rsidRPr="00D60B60">
              <w:rPr>
                <w:sz w:val="20"/>
                <w:szCs w:val="20"/>
              </w:rPr>
              <w:t>хивного дела в Томской области"</w:t>
            </w:r>
          </w:p>
        </w:tc>
        <w:tc>
          <w:tcPr>
            <w:tcW w:w="917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center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center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9900040600</w:t>
            </w:r>
          </w:p>
        </w:tc>
        <w:tc>
          <w:tcPr>
            <w:tcW w:w="765" w:type="dxa"/>
            <w:vAlign w:val="center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1293,0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Достижение целевых показателей по пл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ну мероприятий ("дорожной карте") "И</w:t>
            </w:r>
            <w:r w:rsidRPr="00D60B60">
              <w:rPr>
                <w:sz w:val="20"/>
                <w:szCs w:val="20"/>
              </w:rPr>
              <w:t>з</w:t>
            </w:r>
            <w:r w:rsidRPr="00D60B60">
              <w:rPr>
                <w:sz w:val="20"/>
                <w:szCs w:val="20"/>
              </w:rPr>
              <w:t>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9900040650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1186,0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 w:rsidRPr="00D60B60">
              <w:rPr>
                <w:sz w:val="20"/>
                <w:szCs w:val="20"/>
              </w:rPr>
              <w:t>м</w:t>
            </w:r>
            <w:r w:rsidRPr="00D60B60">
              <w:rPr>
                <w:sz w:val="20"/>
                <w:szCs w:val="20"/>
              </w:rPr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9900040650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1186,0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9900040650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1186,0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Оплата труда руководителей и специал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стов муниципальных учреждений культ</w:t>
            </w:r>
            <w:r w:rsidRPr="00D60B60">
              <w:rPr>
                <w:sz w:val="20"/>
                <w:szCs w:val="20"/>
              </w:rPr>
              <w:t>у</w:t>
            </w:r>
            <w:r w:rsidRPr="00D60B60">
              <w:rPr>
                <w:sz w:val="20"/>
                <w:szCs w:val="20"/>
              </w:rPr>
              <w:t>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9900040660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107,0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Предоставление субсидий бюджетным, автономным учреждениям и иным неко</w:t>
            </w:r>
            <w:r w:rsidRPr="00D60B60">
              <w:rPr>
                <w:sz w:val="20"/>
                <w:szCs w:val="20"/>
              </w:rPr>
              <w:t>м</w:t>
            </w:r>
            <w:r w:rsidRPr="00D60B60">
              <w:rPr>
                <w:sz w:val="20"/>
                <w:szCs w:val="20"/>
              </w:rPr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9900040660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107,0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0801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9900040660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107,0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55,0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20,0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proofErr w:type="gramStart"/>
            <w:r w:rsidRPr="00D60B60">
              <w:rPr>
                <w:sz w:val="20"/>
                <w:szCs w:val="20"/>
              </w:rPr>
              <w:t>Оказание помощи в ремонте и (или) пер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рального и областного бюджетов в 2009 и последующих годах, из числа: участников и инвалидов Великой Отечественной во</w:t>
            </w:r>
            <w:r w:rsidRPr="00D60B60">
              <w:rPr>
                <w:sz w:val="20"/>
                <w:szCs w:val="20"/>
              </w:rPr>
              <w:t>й</w:t>
            </w:r>
            <w:r w:rsidRPr="00D60B60">
              <w:rPr>
                <w:sz w:val="20"/>
                <w:szCs w:val="20"/>
              </w:rPr>
              <w:t xml:space="preserve">ны 1941 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 xml:space="preserve"> 1945 годов;</w:t>
            </w:r>
            <w:proofErr w:type="gramEnd"/>
            <w:r w:rsidRPr="00D60B60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</w:t>
            </w:r>
            <w:r w:rsidRPr="00D60B60">
              <w:rPr>
                <w:sz w:val="20"/>
                <w:szCs w:val="20"/>
              </w:rPr>
              <w:t>в</w:t>
            </w:r>
            <w:r w:rsidRPr="00D60B60">
              <w:rPr>
                <w:sz w:val="20"/>
                <w:szCs w:val="20"/>
              </w:rPr>
              <w:t>ших несовершеннолетних узников концл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герей; вдов погибших (умерших)  учас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 xml:space="preserve">ников Великой Отечественной войны 1941 </w:t>
            </w:r>
            <w:smartTag w:uri="urn:schemas-microsoft-com:office:smarttags" w:element="PersonName">
              <w:r w:rsidRPr="00D60B60">
                <w:rPr>
                  <w:sz w:val="20"/>
                  <w:szCs w:val="20"/>
                </w:rPr>
                <w:t>-</w:t>
              </w:r>
            </w:smartTag>
            <w:r w:rsidRPr="00D60B60">
              <w:rPr>
                <w:sz w:val="20"/>
                <w:szCs w:val="20"/>
              </w:rP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360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60B60">
              <w:rPr>
                <w:sz w:val="20"/>
                <w:szCs w:val="20"/>
              </w:rPr>
              <w:t>Софинансирование</w:t>
            </w:r>
            <w:proofErr w:type="spellEnd"/>
            <w:r w:rsidRPr="00D60B60">
              <w:rPr>
                <w:sz w:val="20"/>
                <w:szCs w:val="20"/>
              </w:rPr>
              <w:t xml:space="preserve"> на оказание пом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щи в ремонте и (или) переустройстве жилых помещений граждан, не сто</w:t>
            </w:r>
            <w:r w:rsidRPr="00D60B60">
              <w:rPr>
                <w:sz w:val="20"/>
                <w:szCs w:val="20"/>
              </w:rPr>
              <w:t>я</w:t>
            </w:r>
            <w:r w:rsidRPr="00D60B60">
              <w:rPr>
                <w:sz w:val="20"/>
                <w:szCs w:val="20"/>
              </w:rPr>
              <w:t xml:space="preserve">щих на учете в </w:t>
            </w:r>
            <w:r w:rsidRPr="00D60B60">
              <w:rPr>
                <w:sz w:val="20"/>
                <w:szCs w:val="20"/>
              </w:rPr>
              <w:lastRenderedPageBreak/>
              <w:t>качестве нуждающихся в улучшении жилищных условий и не реализовавших свое право на улучш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ние жилищных условий за счет средств федерального и областного бюджетов в 2009 и последующих г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дах, из числа: участников и инвалидов Великой Отечественной войны 1941 – 1945 годов;</w:t>
            </w:r>
            <w:proofErr w:type="gramEnd"/>
            <w:r w:rsidRPr="00D60B60">
              <w:rPr>
                <w:sz w:val="20"/>
                <w:szCs w:val="20"/>
              </w:rPr>
              <w:t xml:space="preserve"> тружеников тыла военных лет; лиц, награжденных знаком «Ж</w:t>
            </w:r>
            <w:r w:rsidRPr="00D60B60">
              <w:rPr>
                <w:sz w:val="20"/>
                <w:szCs w:val="20"/>
              </w:rPr>
              <w:t>и</w:t>
            </w:r>
            <w:r w:rsidRPr="00D60B60">
              <w:rPr>
                <w:sz w:val="20"/>
                <w:szCs w:val="20"/>
              </w:rPr>
              <w:t>телю блокадного Ленинграда»; бы</w:t>
            </w:r>
            <w:r w:rsidRPr="00D60B60">
              <w:rPr>
                <w:sz w:val="20"/>
                <w:szCs w:val="20"/>
              </w:rPr>
              <w:t>в</w:t>
            </w:r>
            <w:r w:rsidRPr="00D60B60">
              <w:rPr>
                <w:sz w:val="20"/>
                <w:szCs w:val="20"/>
              </w:rPr>
              <w:t>ших несовершеннолетних узников концлагерей; вдов погибших (умерших)  участников Великой Отечес</w:t>
            </w:r>
            <w:r w:rsidRPr="00D60B60">
              <w:rPr>
                <w:sz w:val="20"/>
                <w:szCs w:val="20"/>
              </w:rPr>
              <w:t>т</w:t>
            </w:r>
            <w:r w:rsidRPr="00D60B60">
              <w:rPr>
                <w:sz w:val="20"/>
                <w:szCs w:val="20"/>
              </w:rPr>
              <w:t>венной войны 1941 –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  <w:lang w:val="en-US"/>
              </w:rPr>
            </w:pPr>
            <w:r w:rsidRPr="00D60B60">
              <w:rPr>
                <w:sz w:val="20"/>
                <w:szCs w:val="20"/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360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10,0</w:t>
            </w:r>
          </w:p>
        </w:tc>
      </w:tr>
      <w:tr w:rsidR="00D60B60" w:rsidRPr="00D60B60" w:rsidTr="00D60B60">
        <w:trPr>
          <w:trHeight w:val="575"/>
        </w:trPr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1006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7636000000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35,0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438,0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438,0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012Непрограммное направление рас0ходов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348,0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9900040310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328,0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Предоставление субсидии федеральным бюджетным, автономным учреждениям и иным некоммерческим орг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низациям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9900040310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328,0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9900040310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328,0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proofErr w:type="spellStart"/>
            <w:r w:rsidRPr="00D60B60">
              <w:rPr>
                <w:sz w:val="20"/>
                <w:szCs w:val="20"/>
              </w:rPr>
              <w:t>Софинансирование</w:t>
            </w:r>
            <w:proofErr w:type="spellEnd"/>
            <w:r w:rsidRPr="00D60B60">
              <w:rPr>
                <w:sz w:val="20"/>
                <w:szCs w:val="20"/>
              </w:rPr>
              <w:t xml:space="preserve"> на обеспечение усл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вий для развития физической культуры и массов</w:t>
            </w:r>
            <w:r w:rsidRPr="00D60B60">
              <w:rPr>
                <w:sz w:val="20"/>
                <w:szCs w:val="20"/>
              </w:rPr>
              <w:t>о</w:t>
            </w:r>
            <w:r w:rsidRPr="00D60B60">
              <w:rPr>
                <w:sz w:val="20"/>
                <w:szCs w:val="20"/>
              </w:rPr>
              <w:t>го спорта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99000S0310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  <w:highlight w:val="yellow"/>
              </w:rPr>
            </w:pPr>
            <w:r w:rsidRPr="00D60B60">
              <w:rPr>
                <w:sz w:val="20"/>
                <w:szCs w:val="20"/>
              </w:rPr>
              <w:t>20,0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Предоставление субсидии федеральным бюджетным, автономным учреждениям и иным некоммерческим орг</w:t>
            </w:r>
            <w:r w:rsidRPr="00D60B60">
              <w:rPr>
                <w:sz w:val="20"/>
                <w:szCs w:val="20"/>
              </w:rPr>
              <w:t>а</w:t>
            </w:r>
            <w:r w:rsidRPr="00D60B60">
              <w:rPr>
                <w:sz w:val="20"/>
                <w:szCs w:val="20"/>
              </w:rPr>
              <w:t>низациям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99000S0310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600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99000S0310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610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1101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9900000910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612</w:t>
            </w: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90,0</w:t>
            </w:r>
          </w:p>
        </w:tc>
      </w:tr>
      <w:tr w:rsidR="00D60B60" w:rsidRPr="00D60B60" w:rsidTr="00D60B60">
        <w:tc>
          <w:tcPr>
            <w:tcW w:w="4169" w:type="dxa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</w:t>
            </w:r>
            <w:r w:rsidRPr="00D60B60">
              <w:rPr>
                <w:b/>
                <w:sz w:val="20"/>
                <w:szCs w:val="20"/>
              </w:rPr>
              <w:t>Е</w:t>
            </w:r>
            <w:r w:rsidRPr="00D60B60">
              <w:rPr>
                <w:b/>
                <w:sz w:val="20"/>
                <w:szCs w:val="20"/>
              </w:rPr>
              <w:t>РАЦИИ И МУНИЦИПАЛЬНЫХ ОБРАЗ</w:t>
            </w:r>
            <w:r w:rsidRPr="00D60B60">
              <w:rPr>
                <w:b/>
                <w:sz w:val="20"/>
                <w:szCs w:val="20"/>
              </w:rPr>
              <w:t>О</w:t>
            </w:r>
            <w:r w:rsidRPr="00D60B60">
              <w:rPr>
                <w:b/>
                <w:sz w:val="20"/>
                <w:szCs w:val="20"/>
              </w:rPr>
              <w:t>ВАНИЙ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60B60">
              <w:rPr>
                <w:b/>
                <w:sz w:val="20"/>
                <w:szCs w:val="20"/>
              </w:rPr>
              <w:t>272,2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Прочие  межбюджетные трансферты бюджетам субъектов РФ и муниц</w:t>
            </w:r>
            <w:r w:rsidRPr="00D60B60">
              <w:rPr>
                <w:i/>
                <w:sz w:val="20"/>
                <w:szCs w:val="20"/>
              </w:rPr>
              <w:t>и</w:t>
            </w:r>
            <w:r w:rsidRPr="00D60B60">
              <w:rPr>
                <w:i/>
                <w:sz w:val="20"/>
                <w:szCs w:val="20"/>
              </w:rPr>
              <w:t>пальных образований общего характ</w:t>
            </w:r>
            <w:r w:rsidRPr="00D60B60">
              <w:rPr>
                <w:i/>
                <w:sz w:val="20"/>
                <w:szCs w:val="20"/>
              </w:rPr>
              <w:t>е</w:t>
            </w:r>
            <w:r w:rsidRPr="00D60B60">
              <w:rPr>
                <w:i/>
                <w:sz w:val="20"/>
                <w:szCs w:val="20"/>
              </w:rPr>
              <w:t>ра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  <w:r w:rsidRPr="00D60B60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D60B60">
              <w:rPr>
                <w:i/>
                <w:sz w:val="20"/>
                <w:szCs w:val="20"/>
              </w:rPr>
              <w:t>272,2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bCs/>
                <w:iCs/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9900000000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      272,2</w:t>
            </w:r>
          </w:p>
        </w:tc>
      </w:tr>
      <w:tr w:rsidR="00D60B60" w:rsidRPr="00D60B60" w:rsidTr="00D60B60">
        <w:trPr>
          <w:trHeight w:val="407"/>
        </w:trPr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Прочие  межбюджетные трансферты общего хара</w:t>
            </w:r>
            <w:r w:rsidRPr="00D60B60">
              <w:rPr>
                <w:sz w:val="20"/>
                <w:szCs w:val="20"/>
              </w:rPr>
              <w:t>к</w:t>
            </w:r>
            <w:r w:rsidRPr="00D60B60">
              <w:rPr>
                <w:sz w:val="20"/>
                <w:szCs w:val="20"/>
              </w:rPr>
              <w:t>тера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9900000600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272,2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Межбюджетные трансферты бюдж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там муниципальных районов из бю</w:t>
            </w:r>
            <w:r w:rsidRPr="00D60B60">
              <w:rPr>
                <w:sz w:val="20"/>
                <w:szCs w:val="20"/>
              </w:rPr>
              <w:t>д</w:t>
            </w:r>
            <w:r w:rsidRPr="00D60B60">
              <w:rPr>
                <w:sz w:val="20"/>
                <w:szCs w:val="20"/>
              </w:rPr>
              <w:t xml:space="preserve">жетов поселений на осуществление части полномочий, исполняемым Управлением ЖКХ 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129,0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500</w:t>
            </w: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129,0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9900000610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540</w:t>
            </w: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129,0</w:t>
            </w:r>
          </w:p>
        </w:tc>
      </w:tr>
      <w:tr w:rsidR="00D60B60" w:rsidRPr="00D60B60" w:rsidTr="00D60B60">
        <w:tc>
          <w:tcPr>
            <w:tcW w:w="4169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Межбюджетные трансферты бюдж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там муниципальных районов из бю</w:t>
            </w:r>
            <w:r w:rsidRPr="00D60B60">
              <w:rPr>
                <w:sz w:val="20"/>
                <w:szCs w:val="20"/>
              </w:rPr>
              <w:t>д</w:t>
            </w:r>
            <w:r w:rsidRPr="00D60B60">
              <w:rPr>
                <w:sz w:val="20"/>
                <w:szCs w:val="20"/>
              </w:rPr>
              <w:t>жетов поселений на осуществление полномочий по определению поста</w:t>
            </w:r>
            <w:r w:rsidRPr="00D60B60">
              <w:rPr>
                <w:sz w:val="20"/>
                <w:szCs w:val="20"/>
              </w:rPr>
              <w:t>в</w:t>
            </w:r>
            <w:r w:rsidRPr="00D60B60">
              <w:rPr>
                <w:sz w:val="20"/>
                <w:szCs w:val="20"/>
              </w:rPr>
              <w:t>щиков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  <w:vAlign w:val="bottom"/>
          </w:tcPr>
          <w:p w:rsidR="00D60B60" w:rsidRPr="00D60B60" w:rsidRDefault="00D60B60" w:rsidP="00D60B60">
            <w:pPr>
              <w:jc w:val="center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500</w:t>
            </w: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9900000620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540</w:t>
            </w: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20,0</w:t>
            </w:r>
          </w:p>
        </w:tc>
      </w:tr>
      <w:tr w:rsidR="00D60B60" w:rsidRPr="00D60B60" w:rsidTr="00D60B60">
        <w:tc>
          <w:tcPr>
            <w:tcW w:w="4169" w:type="dxa"/>
            <w:vAlign w:val="center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Межбюджетные трансферты бюдж</w:t>
            </w:r>
            <w:r w:rsidRPr="00D60B60">
              <w:rPr>
                <w:sz w:val="20"/>
                <w:szCs w:val="20"/>
              </w:rPr>
              <w:t>е</w:t>
            </w:r>
            <w:r w:rsidRPr="00D60B60">
              <w:rPr>
                <w:sz w:val="20"/>
                <w:szCs w:val="20"/>
              </w:rPr>
              <w:t>там муниципальных районов из бю</w:t>
            </w:r>
            <w:r w:rsidRPr="00D60B60">
              <w:rPr>
                <w:sz w:val="20"/>
                <w:szCs w:val="20"/>
              </w:rPr>
              <w:t>д</w:t>
            </w:r>
            <w:r w:rsidRPr="00D60B60">
              <w:rPr>
                <w:sz w:val="20"/>
                <w:szCs w:val="20"/>
              </w:rPr>
              <w:t>жетов поселений на осуществление части полномочий,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948</w:t>
            </w:r>
          </w:p>
        </w:tc>
        <w:tc>
          <w:tcPr>
            <w:tcW w:w="957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1403</w:t>
            </w:r>
          </w:p>
        </w:tc>
        <w:tc>
          <w:tcPr>
            <w:tcW w:w="1430" w:type="dxa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9900000630</w:t>
            </w:r>
          </w:p>
        </w:tc>
        <w:tc>
          <w:tcPr>
            <w:tcW w:w="765" w:type="dxa"/>
            <w:vAlign w:val="bottom"/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540</w:t>
            </w:r>
          </w:p>
        </w:tc>
        <w:tc>
          <w:tcPr>
            <w:tcW w:w="1219" w:type="dxa"/>
          </w:tcPr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</w:p>
          <w:p w:rsidR="00D60B60" w:rsidRPr="00D60B60" w:rsidRDefault="00D60B60" w:rsidP="00D60B60">
            <w:pPr>
              <w:jc w:val="right"/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>123,2</w:t>
            </w:r>
          </w:p>
        </w:tc>
      </w:tr>
    </w:tbl>
    <w:p w:rsidR="00D60B60" w:rsidRPr="00D60B60" w:rsidRDefault="00D60B60" w:rsidP="00D60B60">
      <w:pPr>
        <w:rPr>
          <w:sz w:val="20"/>
          <w:szCs w:val="20"/>
        </w:rPr>
      </w:pPr>
    </w:p>
    <w:p w:rsidR="00D60B60" w:rsidRPr="000F74F6" w:rsidRDefault="00D60B60" w:rsidP="00D60B60">
      <w:pPr>
        <w:pStyle w:val="1"/>
        <w:spacing w:befor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F74F6">
        <w:rPr>
          <w:rFonts w:ascii="Times New Roman" w:hAnsi="Times New Roman" w:cs="Times New Roman"/>
          <w:i/>
          <w:sz w:val="20"/>
          <w:szCs w:val="20"/>
        </w:rPr>
        <w:t xml:space="preserve">Приложение 7 </w:t>
      </w:r>
    </w:p>
    <w:p w:rsidR="00D60B60" w:rsidRPr="000F74F6" w:rsidRDefault="00D60B60" w:rsidP="00D60B60">
      <w:pPr>
        <w:pStyle w:val="1"/>
        <w:spacing w:befor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F74F6">
        <w:rPr>
          <w:rFonts w:ascii="Times New Roman" w:hAnsi="Times New Roman" w:cs="Times New Roman"/>
          <w:i/>
          <w:sz w:val="20"/>
          <w:szCs w:val="20"/>
        </w:rPr>
        <w:t xml:space="preserve">к бюджету  </w:t>
      </w:r>
      <w:proofErr w:type="spellStart"/>
      <w:r w:rsidRPr="000F74F6">
        <w:rPr>
          <w:rFonts w:ascii="Times New Roman" w:hAnsi="Times New Roman" w:cs="Times New Roman"/>
          <w:i/>
          <w:sz w:val="20"/>
          <w:szCs w:val="20"/>
        </w:rPr>
        <w:t>Турунтаевского</w:t>
      </w:r>
      <w:proofErr w:type="spellEnd"/>
    </w:p>
    <w:p w:rsidR="00D60B60" w:rsidRPr="000F74F6" w:rsidRDefault="00D60B60" w:rsidP="00D60B60">
      <w:pPr>
        <w:pStyle w:val="1"/>
        <w:spacing w:befor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F74F6">
        <w:rPr>
          <w:rFonts w:ascii="Times New Roman" w:hAnsi="Times New Roman" w:cs="Times New Roman"/>
          <w:i/>
          <w:sz w:val="20"/>
          <w:szCs w:val="20"/>
        </w:rPr>
        <w:t>сельского  поселения на 2016 год</w:t>
      </w:r>
    </w:p>
    <w:p w:rsidR="00D60B60" w:rsidRPr="000F74F6" w:rsidRDefault="00D60B60" w:rsidP="00D60B60">
      <w:pPr>
        <w:rPr>
          <w:sz w:val="20"/>
          <w:szCs w:val="20"/>
        </w:rPr>
      </w:pPr>
    </w:p>
    <w:p w:rsidR="00D60B60" w:rsidRPr="000F74F6" w:rsidRDefault="00D60B60" w:rsidP="00D60B60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F74F6">
        <w:rPr>
          <w:rFonts w:ascii="Times New Roman" w:hAnsi="Times New Roman" w:cs="Times New Roman"/>
          <w:b w:val="0"/>
          <w:sz w:val="20"/>
          <w:szCs w:val="20"/>
        </w:rPr>
        <w:t xml:space="preserve">Источники финансирования дефицита бюджета  </w:t>
      </w:r>
    </w:p>
    <w:p w:rsidR="00D60B60" w:rsidRPr="000F74F6" w:rsidRDefault="00D60B60" w:rsidP="00D60B60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0F74F6">
        <w:rPr>
          <w:rFonts w:ascii="Times New Roman" w:hAnsi="Times New Roman" w:cs="Times New Roman"/>
          <w:b w:val="0"/>
          <w:sz w:val="20"/>
          <w:szCs w:val="20"/>
        </w:rPr>
        <w:t>Турунтаевского</w:t>
      </w:r>
      <w:proofErr w:type="spellEnd"/>
      <w:r w:rsidRPr="000F74F6">
        <w:rPr>
          <w:rFonts w:ascii="Times New Roman" w:hAnsi="Times New Roman" w:cs="Times New Roman"/>
          <w:b w:val="0"/>
          <w:sz w:val="20"/>
          <w:szCs w:val="20"/>
        </w:rPr>
        <w:t xml:space="preserve"> поселения</w:t>
      </w:r>
    </w:p>
    <w:p w:rsidR="00D60B60" w:rsidRPr="00D60B60" w:rsidRDefault="00D60B60" w:rsidP="00D60B60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F74F6">
        <w:rPr>
          <w:rFonts w:ascii="Times New Roman" w:hAnsi="Times New Roman" w:cs="Times New Roman"/>
          <w:b w:val="0"/>
          <w:sz w:val="20"/>
          <w:szCs w:val="20"/>
        </w:rPr>
        <w:t xml:space="preserve"> на 2016 год.</w:t>
      </w:r>
    </w:p>
    <w:p w:rsidR="00D60B60" w:rsidRPr="00D60B60" w:rsidRDefault="00D60B60" w:rsidP="00D60B60">
      <w:pPr>
        <w:jc w:val="center"/>
        <w:rPr>
          <w:sz w:val="20"/>
          <w:szCs w:val="20"/>
        </w:rPr>
      </w:pPr>
      <w:bookmarkStart w:id="0" w:name="_GoBack"/>
      <w:bookmarkEnd w:id="0"/>
      <w:r w:rsidRPr="00D60B6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D60B60">
        <w:rPr>
          <w:sz w:val="20"/>
          <w:szCs w:val="20"/>
        </w:rPr>
        <w:t>тыс</w:t>
      </w:r>
      <w:proofErr w:type="gramStart"/>
      <w:r w:rsidRPr="00D60B60">
        <w:rPr>
          <w:sz w:val="20"/>
          <w:szCs w:val="20"/>
        </w:rPr>
        <w:t>.р</w:t>
      </w:r>
      <w:proofErr w:type="gramEnd"/>
      <w:r w:rsidRPr="00D60B60">
        <w:rPr>
          <w:sz w:val="20"/>
          <w:szCs w:val="20"/>
        </w:rPr>
        <w:t>уб</w:t>
      </w:r>
      <w:proofErr w:type="spellEnd"/>
      <w:r w:rsidRPr="00D60B60"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D60B60" w:rsidRPr="00D60B60" w:rsidTr="00D60B6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60" w:rsidRPr="00D60B60" w:rsidRDefault="00D60B60" w:rsidP="00D60B60">
            <w:pPr>
              <w:jc w:val="center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Наименование</w:t>
            </w:r>
          </w:p>
          <w:p w:rsidR="00D60B60" w:rsidRPr="00D60B60" w:rsidRDefault="00D60B60" w:rsidP="00D6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60" w:rsidRPr="00D60B60" w:rsidRDefault="00D60B60" w:rsidP="00D60B60">
            <w:pPr>
              <w:jc w:val="center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D60B60" w:rsidRPr="00D60B60" w:rsidTr="00D60B6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60" w:rsidRPr="00D60B60" w:rsidRDefault="00D60B60" w:rsidP="00D60B60">
            <w:pPr>
              <w:rPr>
                <w:sz w:val="20"/>
                <w:szCs w:val="20"/>
              </w:rPr>
            </w:pPr>
            <w:r w:rsidRPr="00D60B60">
              <w:rPr>
                <w:sz w:val="20"/>
                <w:szCs w:val="20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100,0</w:t>
            </w:r>
          </w:p>
        </w:tc>
      </w:tr>
      <w:tr w:rsidR="00D60B60" w:rsidRPr="00D60B60" w:rsidTr="00D60B6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60" w:rsidRPr="00D60B60" w:rsidRDefault="00D60B60" w:rsidP="00D60B60">
            <w:pPr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60" w:rsidRPr="00D60B60" w:rsidRDefault="00D60B60" w:rsidP="00D60B60">
            <w:pPr>
              <w:jc w:val="right"/>
              <w:rPr>
                <w:b/>
                <w:sz w:val="20"/>
                <w:szCs w:val="20"/>
              </w:rPr>
            </w:pPr>
            <w:r w:rsidRPr="00D60B60">
              <w:rPr>
                <w:b/>
                <w:sz w:val="20"/>
                <w:szCs w:val="20"/>
              </w:rPr>
              <w:t>100,0</w:t>
            </w:r>
          </w:p>
        </w:tc>
      </w:tr>
    </w:tbl>
    <w:p w:rsidR="00D60B60" w:rsidRDefault="00D60B60" w:rsidP="00D60B60">
      <w:pPr>
        <w:ind w:firstLine="720"/>
        <w:jc w:val="right"/>
        <w:rPr>
          <w:i/>
          <w:sz w:val="20"/>
          <w:szCs w:val="20"/>
        </w:rPr>
      </w:pPr>
    </w:p>
    <w:p w:rsidR="000F74F6" w:rsidRPr="00D60B60" w:rsidRDefault="000F74F6" w:rsidP="00D60B60">
      <w:pPr>
        <w:ind w:firstLine="720"/>
        <w:jc w:val="right"/>
        <w:rPr>
          <w:i/>
          <w:sz w:val="20"/>
          <w:szCs w:val="20"/>
        </w:rPr>
      </w:pPr>
    </w:p>
    <w:p w:rsidR="001E6EC2" w:rsidRPr="00D60B60" w:rsidRDefault="001E6EC2" w:rsidP="000F74F6">
      <w:pPr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>Приложение 7</w:t>
      </w:r>
    </w:p>
    <w:p w:rsidR="001E6EC2" w:rsidRPr="00D60B60" w:rsidRDefault="001E6EC2" w:rsidP="00D60B60">
      <w:pPr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 xml:space="preserve">к Отчету об исполнении бюджета </w:t>
      </w:r>
    </w:p>
    <w:p w:rsidR="001E6EC2" w:rsidRPr="00D60B60" w:rsidRDefault="001E6EC2" w:rsidP="00D60B60">
      <w:pPr>
        <w:jc w:val="right"/>
        <w:rPr>
          <w:i/>
          <w:sz w:val="20"/>
          <w:szCs w:val="20"/>
        </w:rPr>
      </w:pPr>
      <w:proofErr w:type="spellStart"/>
      <w:r w:rsidRPr="00D60B60">
        <w:rPr>
          <w:i/>
          <w:sz w:val="20"/>
          <w:szCs w:val="20"/>
        </w:rPr>
        <w:t>Турунтаевского</w:t>
      </w:r>
      <w:proofErr w:type="spellEnd"/>
      <w:r w:rsidRPr="00D60B60">
        <w:rPr>
          <w:i/>
          <w:sz w:val="20"/>
          <w:szCs w:val="20"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5 г"/>
        </w:smartTagPr>
        <w:r w:rsidRPr="00D60B60">
          <w:rPr>
            <w:i/>
            <w:sz w:val="20"/>
            <w:szCs w:val="20"/>
          </w:rPr>
          <w:t>2015 г</w:t>
        </w:r>
      </w:smartTag>
      <w:r w:rsidRPr="00D60B60">
        <w:rPr>
          <w:i/>
          <w:sz w:val="20"/>
          <w:szCs w:val="20"/>
        </w:rPr>
        <w:t>.</w:t>
      </w:r>
    </w:p>
    <w:p w:rsidR="001E6EC2" w:rsidRPr="00D60B60" w:rsidRDefault="001E6EC2" w:rsidP="00D60B60">
      <w:pPr>
        <w:jc w:val="center"/>
        <w:rPr>
          <w:i/>
          <w:sz w:val="20"/>
          <w:szCs w:val="20"/>
        </w:rPr>
      </w:pPr>
    </w:p>
    <w:p w:rsidR="001E6EC2" w:rsidRPr="00D60B60" w:rsidRDefault="001E6EC2" w:rsidP="00D60B60">
      <w:pPr>
        <w:jc w:val="center"/>
        <w:outlineLvl w:val="0"/>
        <w:rPr>
          <w:b/>
          <w:sz w:val="20"/>
          <w:szCs w:val="20"/>
        </w:rPr>
      </w:pPr>
      <w:r w:rsidRPr="00D60B60">
        <w:rPr>
          <w:b/>
          <w:sz w:val="20"/>
          <w:szCs w:val="20"/>
        </w:rPr>
        <w:t xml:space="preserve">Отчет </w:t>
      </w:r>
    </w:p>
    <w:p w:rsidR="001E6EC2" w:rsidRPr="00D60B60" w:rsidRDefault="001E6EC2" w:rsidP="00D60B60">
      <w:pPr>
        <w:ind w:firstLine="720"/>
        <w:jc w:val="center"/>
        <w:rPr>
          <w:b/>
          <w:sz w:val="20"/>
          <w:szCs w:val="20"/>
        </w:rPr>
      </w:pPr>
      <w:r w:rsidRPr="00D60B60">
        <w:rPr>
          <w:b/>
          <w:sz w:val="20"/>
          <w:szCs w:val="20"/>
        </w:rPr>
        <w:t xml:space="preserve">по объему межбюджетных трансфертов бюджету Томского района из бюджета </w:t>
      </w:r>
      <w:proofErr w:type="spellStart"/>
      <w:r w:rsidRPr="00D60B60">
        <w:rPr>
          <w:b/>
          <w:sz w:val="20"/>
          <w:szCs w:val="20"/>
        </w:rPr>
        <w:t>Турунтаевского</w:t>
      </w:r>
      <w:proofErr w:type="spellEnd"/>
      <w:r w:rsidRPr="00D60B60">
        <w:rPr>
          <w:b/>
          <w:sz w:val="20"/>
          <w:szCs w:val="20"/>
        </w:rPr>
        <w:t xml:space="preserve"> сельского поселения за 2015 год</w:t>
      </w:r>
    </w:p>
    <w:p w:rsidR="001E6EC2" w:rsidRPr="00D60B60" w:rsidRDefault="001E6EC2" w:rsidP="00D60B60">
      <w:pPr>
        <w:jc w:val="right"/>
        <w:rPr>
          <w:b/>
          <w:sz w:val="20"/>
          <w:szCs w:val="20"/>
        </w:rPr>
      </w:pPr>
    </w:p>
    <w:p w:rsidR="001E6EC2" w:rsidRPr="00D60B60" w:rsidRDefault="001E6EC2" w:rsidP="00D60B60">
      <w:pPr>
        <w:jc w:val="right"/>
        <w:rPr>
          <w:i/>
          <w:sz w:val="20"/>
          <w:szCs w:val="20"/>
        </w:rPr>
      </w:pPr>
      <w:r w:rsidRPr="00D60B60">
        <w:rPr>
          <w:i/>
          <w:sz w:val="20"/>
          <w:szCs w:val="20"/>
        </w:rPr>
        <w:t>в тыс. руб.</w:t>
      </w:r>
    </w:p>
    <w:tbl>
      <w:tblPr>
        <w:tblW w:w="10539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70"/>
        <w:gridCol w:w="1090"/>
        <w:gridCol w:w="819"/>
      </w:tblGrid>
      <w:tr w:rsidR="001E6EC2" w:rsidRPr="00D60B60" w:rsidTr="00D60B60">
        <w:trPr>
          <w:trHeight w:val="262"/>
        </w:trPr>
        <w:tc>
          <w:tcPr>
            <w:tcW w:w="756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ind w:firstLine="2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09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819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6EC2" w:rsidRPr="00D60B60" w:rsidTr="00D60B60">
        <w:trPr>
          <w:trHeight w:val="262"/>
        </w:trPr>
        <w:tc>
          <w:tcPr>
            <w:tcW w:w="756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E6EC2" w:rsidRPr="00D60B60" w:rsidTr="00D60B60">
        <w:trPr>
          <w:trHeight w:val="262"/>
        </w:trPr>
        <w:tc>
          <w:tcPr>
            <w:tcW w:w="756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(на решение вопросов ЖКХ)</w:t>
            </w:r>
          </w:p>
        </w:tc>
        <w:tc>
          <w:tcPr>
            <w:tcW w:w="1070" w:type="dxa"/>
            <w:vAlign w:val="center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090" w:type="dxa"/>
            <w:vAlign w:val="center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19" w:type="dxa"/>
            <w:vAlign w:val="center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0B60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E6EC2" w:rsidRPr="00D60B60" w:rsidTr="00D60B60">
        <w:trPr>
          <w:trHeight w:val="262"/>
        </w:trPr>
        <w:tc>
          <w:tcPr>
            <w:tcW w:w="7560" w:type="dxa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090" w:type="dxa"/>
            <w:vAlign w:val="center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19" w:type="dxa"/>
            <w:vAlign w:val="center"/>
          </w:tcPr>
          <w:p w:rsidR="001E6EC2" w:rsidRPr="00D60B60" w:rsidRDefault="001E6EC2" w:rsidP="00D60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B60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D60B60">
      <w:pPr>
        <w:jc w:val="center"/>
        <w:rPr>
          <w:b/>
          <w:sz w:val="20"/>
          <w:szCs w:val="20"/>
        </w:rPr>
      </w:pPr>
    </w:p>
    <w:p w:rsidR="001E6EC2" w:rsidRPr="00D60B60" w:rsidRDefault="001E6EC2" w:rsidP="000F74F6">
      <w:pPr>
        <w:rPr>
          <w:b/>
          <w:sz w:val="20"/>
          <w:szCs w:val="20"/>
        </w:rPr>
      </w:pPr>
    </w:p>
    <w:sectPr w:rsidR="001E6EC2" w:rsidRPr="00D60B60" w:rsidSect="00FA49D0">
      <w:footerReference w:type="even" r:id="rId10"/>
      <w:footerReference w:type="default" r:id="rId11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A0" w:rsidRDefault="00F305A0">
      <w:r>
        <w:separator/>
      </w:r>
    </w:p>
  </w:endnote>
  <w:endnote w:type="continuationSeparator" w:id="0">
    <w:p w:rsidR="00F305A0" w:rsidRDefault="00F3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60" w:rsidRDefault="00D60B60" w:rsidP="00D60B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B60" w:rsidRDefault="00D60B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60" w:rsidRDefault="00D60B6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4F6">
      <w:rPr>
        <w:noProof/>
      </w:rPr>
      <w:t>26</w:t>
    </w:r>
    <w:r>
      <w:fldChar w:fldCharType="end"/>
    </w:r>
  </w:p>
  <w:p w:rsidR="00D60B60" w:rsidRDefault="00D60B60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D60B60" w:rsidRDefault="00D60B60" w:rsidP="0045769C">
    <w:pPr>
      <w:pStyle w:val="a3"/>
    </w:pPr>
  </w:p>
  <w:p w:rsidR="00D60B60" w:rsidRDefault="00D60B60" w:rsidP="00D60B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A0" w:rsidRDefault="00F305A0">
      <w:r>
        <w:separator/>
      </w:r>
    </w:p>
  </w:footnote>
  <w:footnote w:type="continuationSeparator" w:id="0">
    <w:p w:rsidR="00F305A0" w:rsidRDefault="00F3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60" w:rsidRPr="00E04A17" w:rsidRDefault="00D60B60">
    <w:pPr>
      <w:pStyle w:val="ac"/>
      <w:jc w:val="center"/>
    </w:pPr>
  </w:p>
  <w:p w:rsidR="00D60B60" w:rsidRDefault="00D60B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0F74F6"/>
    <w:rsid w:val="001817ED"/>
    <w:rsid w:val="001967DE"/>
    <w:rsid w:val="001D3C14"/>
    <w:rsid w:val="001E6EC2"/>
    <w:rsid w:val="002B7D0A"/>
    <w:rsid w:val="002F517D"/>
    <w:rsid w:val="003E08CD"/>
    <w:rsid w:val="003F3349"/>
    <w:rsid w:val="00404146"/>
    <w:rsid w:val="0045769C"/>
    <w:rsid w:val="006352B3"/>
    <w:rsid w:val="00650165"/>
    <w:rsid w:val="00653B64"/>
    <w:rsid w:val="006B65CA"/>
    <w:rsid w:val="007131DF"/>
    <w:rsid w:val="00790041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7D88"/>
    <w:rsid w:val="00AC0CD9"/>
    <w:rsid w:val="00AC587B"/>
    <w:rsid w:val="00AD3284"/>
    <w:rsid w:val="00AE10F2"/>
    <w:rsid w:val="00B77FD2"/>
    <w:rsid w:val="00B933B4"/>
    <w:rsid w:val="00BB4EF2"/>
    <w:rsid w:val="00BE601A"/>
    <w:rsid w:val="00C23A82"/>
    <w:rsid w:val="00C268C9"/>
    <w:rsid w:val="00C51ABE"/>
    <w:rsid w:val="00CB531F"/>
    <w:rsid w:val="00D22566"/>
    <w:rsid w:val="00D36AC8"/>
    <w:rsid w:val="00D5647E"/>
    <w:rsid w:val="00D60B60"/>
    <w:rsid w:val="00D7372A"/>
    <w:rsid w:val="00D914A9"/>
    <w:rsid w:val="00DD24CC"/>
    <w:rsid w:val="00DF0DC1"/>
    <w:rsid w:val="00E123F4"/>
    <w:rsid w:val="00F16910"/>
    <w:rsid w:val="00F305A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1E6EC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f">
    <w:name w:val=" Знак"/>
    <w:basedOn w:val="a"/>
    <w:rsid w:val="00D60B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1E6EC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f">
    <w:name w:val=" Знак"/>
    <w:basedOn w:val="a"/>
    <w:rsid w:val="00D60B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B30C-0E54-44F0-BE4C-5CAF4C70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8818</Words>
  <Characters>50269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2016-11-25T14:43:00Z</dcterms:created>
  <dcterms:modified xsi:type="dcterms:W3CDTF">2016-11-25T14:43:00Z</dcterms:modified>
</cp:coreProperties>
</file>