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46" w:rsidRPr="008F47A5" w:rsidRDefault="00416203" w:rsidP="008F47A5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МУНИЦИПАЛЬНЕ ОБРАЗОВАНИЕ</w:t>
      </w:r>
    </w:p>
    <w:p w:rsidR="00534046" w:rsidRPr="008F47A5" w:rsidRDefault="00416203" w:rsidP="008F47A5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34046" w:rsidRPr="008F47A5">
        <w:rPr>
          <w:rFonts w:ascii="Times New Roman" w:hAnsi="Times New Roman" w:cs="Times New Roman"/>
          <w:b/>
          <w:sz w:val="24"/>
          <w:szCs w:val="24"/>
        </w:rPr>
        <w:t>ТОМСКИЙ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4046" w:rsidRPr="008F47A5" w:rsidRDefault="00416203" w:rsidP="008F47A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34046" w:rsidRPr="008F47A5">
        <w:rPr>
          <w:rFonts w:ascii="Times New Roman" w:hAnsi="Times New Roman" w:cs="Times New Roman"/>
          <w:b/>
          <w:sz w:val="24"/>
          <w:szCs w:val="24"/>
        </w:rPr>
        <w:t>ТУРУНТАЕВСКОГО СЕЛЬСКОГО ПОСЕЛЕНИЯ</w:t>
      </w:r>
    </w:p>
    <w:p w:rsidR="00534046" w:rsidRDefault="00416203" w:rsidP="00534046">
      <w:pPr>
        <w:pStyle w:val="20"/>
        <w:shd w:val="clear" w:color="auto" w:fill="auto"/>
        <w:spacing w:before="0" w:after="257" w:line="240" w:lineRule="exact"/>
        <w:ind w:left="29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</w:p>
    <w:p w:rsidR="00BD0D4C" w:rsidRDefault="00BD0D4C" w:rsidP="00534046">
      <w:pPr>
        <w:pStyle w:val="20"/>
        <w:shd w:val="clear" w:color="auto" w:fill="auto"/>
        <w:spacing w:before="0" w:after="257" w:line="240" w:lineRule="exact"/>
        <w:ind w:left="2920"/>
        <w:jc w:val="left"/>
        <w:rPr>
          <w:color w:val="000000"/>
          <w:sz w:val="24"/>
          <w:szCs w:val="24"/>
        </w:rPr>
      </w:pPr>
    </w:p>
    <w:p w:rsidR="00416203" w:rsidRPr="00534046" w:rsidRDefault="00B52935" w:rsidP="00416203">
      <w:pPr>
        <w:pStyle w:val="20"/>
        <w:shd w:val="clear" w:color="auto" w:fill="auto"/>
        <w:tabs>
          <w:tab w:val="left" w:pos="6525"/>
        </w:tabs>
        <w:spacing w:before="0" w:after="257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C21008">
        <w:rPr>
          <w:sz w:val="24"/>
          <w:szCs w:val="24"/>
        </w:rPr>
        <w:t>24</w:t>
      </w:r>
      <w:r w:rsidR="00416203">
        <w:rPr>
          <w:sz w:val="24"/>
          <w:szCs w:val="24"/>
        </w:rPr>
        <w:t xml:space="preserve"> » </w:t>
      </w:r>
      <w:r w:rsidR="00C21008">
        <w:rPr>
          <w:sz w:val="24"/>
          <w:szCs w:val="24"/>
        </w:rPr>
        <w:t>апреля 2006 г.</w:t>
      </w:r>
      <w:r w:rsidR="00C21008">
        <w:rPr>
          <w:sz w:val="24"/>
          <w:szCs w:val="24"/>
        </w:rPr>
        <w:tab/>
        <w:t>№ 44</w:t>
      </w:r>
    </w:p>
    <w:p w:rsidR="00BD0D4C" w:rsidRDefault="00BD0D4C" w:rsidP="00BD0D4C">
      <w:pPr>
        <w:pStyle w:val="1"/>
        <w:shd w:val="clear" w:color="auto" w:fill="auto"/>
        <w:tabs>
          <w:tab w:val="left" w:pos="3195"/>
        </w:tabs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с. Турунтаево</w:t>
      </w:r>
    </w:p>
    <w:p w:rsidR="00B52935" w:rsidRDefault="00B52935" w:rsidP="00BD0D4C">
      <w:pPr>
        <w:pStyle w:val="1"/>
        <w:shd w:val="clear" w:color="auto" w:fill="auto"/>
        <w:tabs>
          <w:tab w:val="left" w:pos="3195"/>
        </w:tabs>
        <w:spacing w:after="0" w:line="278" w:lineRule="exact"/>
        <w:ind w:left="40" w:right="1400"/>
        <w:rPr>
          <w:color w:val="000000"/>
          <w:sz w:val="24"/>
          <w:szCs w:val="24"/>
        </w:rPr>
      </w:pPr>
    </w:p>
    <w:p w:rsidR="00C21008" w:rsidRDefault="00B52935" w:rsidP="00C21008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</w:t>
      </w:r>
      <w:r w:rsidR="0090468D">
        <w:rPr>
          <w:color w:val="000000"/>
          <w:sz w:val="24"/>
          <w:szCs w:val="24"/>
        </w:rPr>
        <w:t xml:space="preserve">утверждении Устава </w:t>
      </w:r>
    </w:p>
    <w:p w:rsidR="00C21008" w:rsidRDefault="0090468D" w:rsidP="00C21008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учреждения</w:t>
      </w:r>
      <w:r w:rsidR="00C21008">
        <w:rPr>
          <w:color w:val="000000"/>
          <w:sz w:val="24"/>
          <w:szCs w:val="24"/>
        </w:rPr>
        <w:t xml:space="preserve"> </w:t>
      </w:r>
    </w:p>
    <w:p w:rsidR="00C21008" w:rsidRDefault="00C21008" w:rsidP="00C21008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Сельский Дом</w:t>
      </w:r>
      <w:r w:rsidR="0090468D">
        <w:rPr>
          <w:color w:val="000000"/>
          <w:sz w:val="24"/>
          <w:szCs w:val="24"/>
        </w:rPr>
        <w:t xml:space="preserve"> культуры </w:t>
      </w:r>
    </w:p>
    <w:p w:rsidR="0090468D" w:rsidRPr="00534046" w:rsidRDefault="0090468D" w:rsidP="00C21008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с. </w:t>
      </w:r>
      <w:r w:rsidR="00C21008">
        <w:rPr>
          <w:color w:val="000000"/>
          <w:sz w:val="24"/>
          <w:szCs w:val="24"/>
        </w:rPr>
        <w:t>Турунтаево в новой редакции</w:t>
      </w:r>
    </w:p>
    <w:p w:rsidR="00534046" w:rsidRPr="00534046" w:rsidRDefault="00534046" w:rsidP="00534046">
      <w:pPr>
        <w:pStyle w:val="1"/>
        <w:shd w:val="clear" w:color="auto" w:fill="auto"/>
        <w:spacing w:after="0" w:line="278" w:lineRule="exact"/>
        <w:ind w:left="40" w:right="1400"/>
        <w:rPr>
          <w:sz w:val="24"/>
          <w:szCs w:val="24"/>
        </w:rPr>
      </w:pPr>
    </w:p>
    <w:p w:rsidR="00C21008" w:rsidRDefault="0090468D" w:rsidP="00C21008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исполнение Постановления № </w:t>
      </w:r>
      <w:r w:rsidR="00C21008">
        <w:rPr>
          <w:color w:val="000000"/>
          <w:sz w:val="24"/>
          <w:szCs w:val="24"/>
        </w:rPr>
        <w:t>147</w:t>
      </w:r>
      <w:r>
        <w:rPr>
          <w:color w:val="000000"/>
          <w:sz w:val="24"/>
          <w:szCs w:val="24"/>
        </w:rPr>
        <w:t xml:space="preserve"> от </w:t>
      </w:r>
      <w:r w:rsidR="00C21008">
        <w:rPr>
          <w:color w:val="000000"/>
          <w:sz w:val="24"/>
          <w:szCs w:val="24"/>
        </w:rPr>
        <w:t xml:space="preserve">20.04.2006 </w:t>
      </w:r>
      <w:r>
        <w:rPr>
          <w:color w:val="000000"/>
          <w:sz w:val="24"/>
          <w:szCs w:val="24"/>
        </w:rPr>
        <w:t>года о передаче полномочий учредителя муниципального учреждения ку</w:t>
      </w:r>
      <w:r w:rsidR="00C21008">
        <w:rPr>
          <w:color w:val="000000"/>
          <w:sz w:val="24"/>
          <w:szCs w:val="24"/>
        </w:rPr>
        <w:t>льтуры муниципального образован</w:t>
      </w:r>
      <w:r>
        <w:rPr>
          <w:color w:val="000000"/>
          <w:sz w:val="24"/>
          <w:szCs w:val="24"/>
        </w:rPr>
        <w:t xml:space="preserve">ия «Томский район» </w:t>
      </w:r>
      <w:r w:rsidR="00C21008">
        <w:rPr>
          <w:color w:val="000000"/>
          <w:sz w:val="24"/>
          <w:szCs w:val="24"/>
        </w:rPr>
        <w:t xml:space="preserve">Сельский Дом культуры </w:t>
      </w:r>
    </w:p>
    <w:p w:rsidR="00C21008" w:rsidRPr="00534046" w:rsidRDefault="00C21008" w:rsidP="00C21008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Турунтаево</w:t>
      </w:r>
      <w:r>
        <w:rPr>
          <w:color w:val="000000"/>
          <w:sz w:val="24"/>
          <w:szCs w:val="24"/>
        </w:rPr>
        <w:t xml:space="preserve"> </w:t>
      </w:r>
    </w:p>
    <w:p w:rsidR="00534046" w:rsidRDefault="00534046" w:rsidP="00534046">
      <w:pPr>
        <w:pStyle w:val="1"/>
        <w:shd w:val="clear" w:color="auto" w:fill="auto"/>
        <w:spacing w:after="258" w:line="210" w:lineRule="exact"/>
        <w:ind w:left="40"/>
        <w:jc w:val="both"/>
        <w:rPr>
          <w:color w:val="000000"/>
          <w:sz w:val="24"/>
          <w:szCs w:val="24"/>
        </w:rPr>
      </w:pPr>
    </w:p>
    <w:p w:rsidR="00416203" w:rsidRDefault="00416203" w:rsidP="00534046">
      <w:pPr>
        <w:pStyle w:val="1"/>
        <w:shd w:val="clear" w:color="auto" w:fill="auto"/>
        <w:spacing w:after="258" w:line="210" w:lineRule="exact"/>
        <w:ind w:lef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C21008" w:rsidRDefault="0090468D" w:rsidP="00C21008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1.Утвердить Устав муниципального учреждения </w:t>
      </w:r>
      <w:r w:rsidR="00C21008">
        <w:rPr>
          <w:color w:val="000000"/>
          <w:sz w:val="24"/>
          <w:szCs w:val="24"/>
        </w:rPr>
        <w:t xml:space="preserve">Сельский Дом культуры </w:t>
      </w:r>
    </w:p>
    <w:p w:rsidR="00C21008" w:rsidRPr="00534046" w:rsidRDefault="00C21008" w:rsidP="00C21008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Турунтаево</w:t>
      </w:r>
      <w:r>
        <w:rPr>
          <w:color w:val="000000"/>
          <w:sz w:val="24"/>
          <w:szCs w:val="24"/>
        </w:rPr>
        <w:t xml:space="preserve"> в новой редакции.</w:t>
      </w:r>
      <w:r>
        <w:rPr>
          <w:color w:val="000000"/>
          <w:sz w:val="24"/>
          <w:szCs w:val="24"/>
        </w:rPr>
        <w:t xml:space="preserve"> </w:t>
      </w:r>
    </w:p>
    <w:p w:rsidR="0090468D" w:rsidRPr="00534046" w:rsidRDefault="0090468D" w:rsidP="0090468D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Директору учреждения зарегистрировать Устав в установленном законом порядке.</w:t>
      </w:r>
    </w:p>
    <w:p w:rsidR="00BD0D4C" w:rsidRPr="00534046" w:rsidRDefault="00BD0D4C" w:rsidP="00B52935">
      <w:pPr>
        <w:pStyle w:val="1"/>
        <w:shd w:val="clear" w:color="auto" w:fill="auto"/>
        <w:spacing w:after="258" w:line="210" w:lineRule="exact"/>
        <w:jc w:val="both"/>
        <w:rPr>
          <w:sz w:val="24"/>
          <w:szCs w:val="24"/>
        </w:rPr>
      </w:pPr>
    </w:p>
    <w:p w:rsidR="00D6522E" w:rsidRDefault="00BD0D4C" w:rsidP="00D6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BD0D4C" w:rsidRPr="00D6522E" w:rsidRDefault="00BD0D4C" w:rsidP="00D6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В.П. Ефремов</w:t>
      </w: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к решению 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12/4 от 26.04.2014 года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beforeAutospacing="1" w:after="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Совет  поселения образует комитеты по основным направлениям своей деятельности.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Комитеты являются постоянно действующими органами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формируются на срок полномочий Совета  и ему  подотчетны.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составе Совета  образуется  два комитета – социально-экономический и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Комитеты состоят из  депутатов Совета  (по 5 депутатов в каждом комитете), изъявивших желание работать в их составе. Каждый депутат Совета обязан быть членом одного из комитетов. Депутат может быть членом только одного комитета. 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Комитет возглавляет председатель, избираемый из числа членов комитета. Кандидатура на должность председателя может быть выдвинута депутатами, группой депутатов или  самовыдвижением.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Численный и списочный состав комитетов, а также кандидатуры их  председателей  утверждаются  решением Совета простым большинством голосов от  установленного числа депутатов.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Заместители председателей комитетов избираются простым большинством голосов на заседании комитетов из  их  состава.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Председатели и заместитель председателя комитета занимают свои должности на непостоянной основе.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Совет вправе  вносить изменения в состав комитетов  на своем  заседании  на основании заявлений депутатов.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Депутат Совета, являющийся членом комитета, после прекращения своих полномочий  депутата Совета,  выбывает из состава комитета без принятия соответствующего решения Советом.     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 комитетов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tabs>
          <w:tab w:val="num" w:pos="-142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Полномочия социально-экономического комитета:  </w:t>
      </w:r>
    </w:p>
    <w:p w:rsidR="00D6522E" w:rsidRPr="00D6522E" w:rsidRDefault="00D6522E" w:rsidP="00D6522E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рассмотрение проектов бюджета, решений о внесении изменений и дополнений в бюджет, отчетов о его  исполнении;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льгот  по местным налогам и сборам;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актов проверок финансово-хозяйственной деятельности органов местного самоуправления, муниципальных предприятий и учреждений;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обращений и заявлений граждан, касающихся  составления бюджета и других финансовых вопросов;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поручительств администрации поселения  по обязательствам юридических и физических лиц;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планов и программ социально-экономического развития  поселения, отчетов об их выполнении;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 продажи, иного отчуждения муниципального жилья;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ликвидации и реорганизации  социальных объектов;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 должностных лиц администрации поселения в сфере социально-экономических отношений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 наименований социальным объектам;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наказами избирателей;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общественного самоуправления;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вопросов на рассмотрение Совета  по организации деятельности  социальных служб, предприятий, организаций.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других вопросов, связанных с бюджетом, финансами, экономической  и социальной политикой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6522E" w:rsidRPr="00D6522E" w:rsidRDefault="00D6522E" w:rsidP="00D6522E">
      <w:pPr>
        <w:tabs>
          <w:tab w:val="num" w:pos="-142"/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Полномочия контрольно-правового комитета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Устав и Регламент Совета: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нормативно-правовых актов Совета и внесение в них изменений и дополнений;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 нормативно-правовых актов, принятых Советом;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нормативно-правовых актов Совета;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законодательных инициатив от имени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Думу Томского района;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жалоб, заявлений и обращений граждан, касающихся  принятия, исполнения и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нормативно-правовых актов;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проектов решений, связанных с организацией и проведением выборов различного уровня;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для рассмотрения на собраниях Совета вопросов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органов и должностных лиц местного самоуправления.</w:t>
      </w:r>
    </w:p>
    <w:p w:rsidR="00D6522E" w:rsidRPr="00D6522E" w:rsidRDefault="009B2A86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Комитеты в рамках предоставленных им полномочий осуществляют: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предварительное рассмотрение проектов решений и нормативно-правовых актов (общеобязательных правил), целевых программ;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поступивших в комитет обращений граждан, предприятий, организаций и учреждений;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слушания на своих заседаниях сообщений и докладов должностных лиц администрации, руководителей предприятий, учреждений, организаций, расположенных на территории поселения;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заключений по вопросам, в рассмотрении которых он принимал участие;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-  контроль  исполнения  решений  Совета  по предметам своего ведения;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 рассмотрение  иных  вопросов, отнесенных  Советом  к  ведению комитета.  </w:t>
      </w:r>
    </w:p>
    <w:p w:rsidR="00D6522E" w:rsidRPr="00D6522E" w:rsidRDefault="009B2A86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подготовки отдельных вопросов комитет может создавать рабочие группы из числа членов данного комитета.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комитета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Заседание комитета проводится согласно утвержденному графику, но не реже одного раза  в месяц.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Внеочередные заседания комитета  созываются председателем комитета по своей инициативе, либо по инициативе не менее трех членов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Заседание считается правомочным, если на нем присутствует более половины  установленного состава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Решения комитета принимаются простым большинством голосов.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необходимости возможно принятие решения комитета путем проведения опроса (без проведения заседания) с последующим подтверждением принятого решения на очередном заседании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Решения комитета подписываются председателем комитета. 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20. Протокол заседания комитета  ведёт секретарь – депутат, являющийся членом  комитета, избираемый на его первом заседании  простым большинством голосов.</w:t>
      </w:r>
    </w:p>
    <w:p w:rsidR="00D6522E" w:rsidRPr="00D6522E" w:rsidRDefault="009B2A86" w:rsidP="009B2A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случае отсутствия на заседании председателя (его заместителя) и секретаря (либо  одного из них)  заседание открывает  старейший по возрасту депутат, протокол подписывают избранные  на заседании председательствующий и секретарь. 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22. Заседания комитетов являются, как правило, открытыми. В заседаниях комитетов с правом совещательного голоса могут участвовать Глава поселения, Глава администрации или их представители, депутаты Совета, не являющиеся членами данного комитета, представители государственных органов и органов местного самоуправления, общественных объединений, специалисты, эксперты,   руководители органов территориального общественного самоуправления, заинтересованные граждане.   Присутствующие лица  с разрешения председательствующего имеют  право выступления с изложением своего мнения по обсуждаемым вопросам. 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Комитет в рамках своей компетенции и в установленном порядке вправе запрашивать материалы и документы, необходимые для его деятельности. Все муниципальные, государственные и общественные организации, учреждения, предприятия, независимо от форм собственности, и должностные лица обязаны предоставить комитетам  запрашиваемые  ими материалы и документы.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вопросу, выносимому на рассмотрение Совета, комитет готовит проект решения,  нормативного документа, определяет докладчика.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Протокол заседания  комитета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6522E" w:rsidRPr="00D6522E" w:rsidRDefault="009B2A86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</w:t>
      </w:r>
      <w:r w:rsidR="00D6522E"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25.  В протоколе заседания комитета отражаются следующие данные: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1) порядковый номер, дата, время и место проведения заседания комитета;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2)  фамилии, с указанием инициалов депутатов, присутствующих и отсутствующих на заседании комитета;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3)  фамилии, инициалы, должности приглашённых лиц;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инициалы, должности присутствующих лиц;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повестка заседания;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краткие тексты выступлений;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принятые решения;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8) заявления депутатов, приглашённых и присутствующих на заседании комитета, внесённые в протокол по их просьбе.</w:t>
      </w:r>
    </w:p>
    <w:p w:rsidR="00D6522E" w:rsidRPr="00D6522E" w:rsidRDefault="00D6522E" w:rsidP="00D6522E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Протокол заседания комитета подписывается его председателем и секретарём. </w:t>
      </w:r>
    </w:p>
    <w:p w:rsidR="00D6522E" w:rsidRPr="00D6522E" w:rsidRDefault="00D6522E" w:rsidP="00D6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заседания комитетов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Совместные заседания комитетов проводятся по инициативе председателя одного из комитетов, председателя Совета или  группы депутатов в количестве не менее пяти  человек.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Ведет совместное заседание  председатель одного из комитетов по договоренности между ними.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Заседание считается правомочным, если на нем присутствует более половины состава каждого комитета.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Решения на совместных заседаниях принимаются простым большинством голосов каждого комитета.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Решения подписываются председателями и секретарями комитетов.</w:t>
      </w:r>
    </w:p>
    <w:p w:rsidR="00D6522E" w:rsidRPr="00D6522E" w:rsidRDefault="00D6522E" w:rsidP="009B2A8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 председателя  комитета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Председатель комитета, а в его отсутствие - заместитель председателя: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 постоянную связь с председателем Совета, его заместителем, депутатами;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несет персональную ответственность за организацию работы и деятельности комитета перед Советом;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получает под роспись поступающие в комитет документы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документ считается принятым комитетом к рассмотрению);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созывает заседания комитета;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подготовку вопросов, выносимых на заседания, и направление членам комитета необходимых для работы документов;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приглашает для участия в заседаниях комитета и дачи разъяснений представителей муниципальных, государственных и общественных организаций, предприятий, учреждений, а также ученых, специалистов, экспертов;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выполнение поручений комитета его членами.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решения комитета;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организацию работы комитета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-  представляет на собрании Совета отчет о деятельности комитета  в конце календарного года;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- выполняет иные обязанности в соответствии с решениями Совета и его Регламентом.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33. Члены комитета могут выразить председателю недоверие квалифицированным большинством голосов (не менее 2/3 от общего числа членов комитета). Такое решение является основанием для постановки вопроса о переизбрании председателя  комитета.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члена  комитета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34. Член комитета обязан присутствовать на заседаниях комитета и принимать участие в его работе.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присутствовать он обязан  известить об этом председателя не позднее, чем за сутки  до  заседания.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35.  Член комитета вправе: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и замечания по повестке дня, по порядку рассмотрения и существу обсуждаемых вопросов;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 и обращаться с предложениями и замечаниями к докладчику, председательствующему, депутатам и приглашенным лицам;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прениях;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с обоснованием своих предложений и по мотивам голосования;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справки.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36. Член комитета, мнение и предложения которого не получили поддержку комитета, может выступать с изложением особого мнения при рассмотрении соответствующего вопроса на Совете.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поселения                                                                               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Соловицкий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46" w:rsidRPr="00D6522E" w:rsidRDefault="00534046" w:rsidP="00D6522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sectPr w:rsidR="00534046" w:rsidRPr="00D6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8FB"/>
    <w:multiLevelType w:val="hybridMultilevel"/>
    <w:tmpl w:val="74C4F8DE"/>
    <w:lvl w:ilvl="0" w:tplc="FFFFFFFF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">
    <w:nsid w:val="1505154E"/>
    <w:multiLevelType w:val="singleLevel"/>
    <w:tmpl w:val="0B868FF2"/>
    <w:lvl w:ilvl="0">
      <w:numFmt w:val="bullet"/>
      <w:lvlText w:val="-"/>
      <w:lvlJc w:val="left"/>
      <w:pPr>
        <w:tabs>
          <w:tab w:val="num" w:pos="1524"/>
        </w:tabs>
        <w:ind w:left="1524" w:hanging="390"/>
      </w:pPr>
      <w:rPr>
        <w:rFonts w:hint="default"/>
      </w:rPr>
    </w:lvl>
  </w:abstractNum>
  <w:abstractNum w:abstractNumId="2">
    <w:nsid w:val="1FAD7172"/>
    <w:multiLevelType w:val="hybridMultilevel"/>
    <w:tmpl w:val="7EBEE4FE"/>
    <w:lvl w:ilvl="0" w:tplc="C6124FB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6"/>
    <w:rsid w:val="00416203"/>
    <w:rsid w:val="004E1E99"/>
    <w:rsid w:val="00534046"/>
    <w:rsid w:val="008F47A5"/>
    <w:rsid w:val="0090468D"/>
    <w:rsid w:val="009B2A86"/>
    <w:rsid w:val="00B52935"/>
    <w:rsid w:val="00BD0D4C"/>
    <w:rsid w:val="00C21008"/>
    <w:rsid w:val="00D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404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53404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046"/>
    <w:pPr>
      <w:widowControl w:val="0"/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Заголовок №2"/>
    <w:basedOn w:val="a"/>
    <w:link w:val="2"/>
    <w:rsid w:val="00534046"/>
    <w:pPr>
      <w:widowControl w:val="0"/>
      <w:shd w:val="clear" w:color="auto" w:fill="FFFFFF"/>
      <w:spacing w:before="90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404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53404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046"/>
    <w:pPr>
      <w:widowControl w:val="0"/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Заголовок №2"/>
    <w:basedOn w:val="a"/>
    <w:link w:val="2"/>
    <w:rsid w:val="00534046"/>
    <w:pPr>
      <w:widowControl w:val="0"/>
      <w:shd w:val="clear" w:color="auto" w:fill="FFFFFF"/>
      <w:spacing w:before="90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2014-10-07T09:13:00Z</dcterms:created>
  <dcterms:modified xsi:type="dcterms:W3CDTF">2014-10-07T09:13:00Z</dcterms:modified>
</cp:coreProperties>
</file>