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46" w:rsidRPr="008F47A5" w:rsidRDefault="00416203" w:rsidP="008F47A5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МУНИЦИПАЛЬНЕ ОБРАЗОВАНИЕ</w:t>
      </w:r>
    </w:p>
    <w:p w:rsidR="00534046" w:rsidRPr="008F47A5" w:rsidRDefault="00416203" w:rsidP="008F47A5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34046" w:rsidRPr="008F47A5">
        <w:rPr>
          <w:rFonts w:ascii="Times New Roman" w:hAnsi="Times New Roman" w:cs="Times New Roman"/>
          <w:b/>
          <w:sz w:val="24"/>
          <w:szCs w:val="24"/>
        </w:rPr>
        <w:t>ТОМСКИЙ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34046" w:rsidRPr="008F47A5" w:rsidRDefault="00416203" w:rsidP="008F47A5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34046" w:rsidRPr="008F47A5">
        <w:rPr>
          <w:rFonts w:ascii="Times New Roman" w:hAnsi="Times New Roman" w:cs="Times New Roman"/>
          <w:b/>
          <w:sz w:val="24"/>
          <w:szCs w:val="24"/>
        </w:rPr>
        <w:t>ТУРУНТАЕВСКОГО СЕЛЬСКОГО ПОСЕЛЕНИЯ</w:t>
      </w:r>
    </w:p>
    <w:p w:rsidR="00534046" w:rsidRDefault="00416203" w:rsidP="00534046">
      <w:pPr>
        <w:pStyle w:val="20"/>
        <w:shd w:val="clear" w:color="auto" w:fill="auto"/>
        <w:spacing w:before="0" w:after="257" w:line="240" w:lineRule="exact"/>
        <w:ind w:left="29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</w:t>
      </w:r>
    </w:p>
    <w:p w:rsidR="00BD0D4C" w:rsidRDefault="00BD0D4C" w:rsidP="00534046">
      <w:pPr>
        <w:pStyle w:val="20"/>
        <w:shd w:val="clear" w:color="auto" w:fill="auto"/>
        <w:spacing w:before="0" w:after="257" w:line="240" w:lineRule="exact"/>
        <w:ind w:left="2920"/>
        <w:jc w:val="left"/>
        <w:rPr>
          <w:color w:val="000000"/>
          <w:sz w:val="24"/>
          <w:szCs w:val="24"/>
        </w:rPr>
      </w:pPr>
    </w:p>
    <w:p w:rsidR="00416203" w:rsidRPr="00534046" w:rsidRDefault="00B52935" w:rsidP="00416203">
      <w:pPr>
        <w:pStyle w:val="20"/>
        <w:shd w:val="clear" w:color="auto" w:fill="auto"/>
        <w:tabs>
          <w:tab w:val="left" w:pos="6525"/>
        </w:tabs>
        <w:spacing w:before="0" w:after="257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90468D">
        <w:rPr>
          <w:sz w:val="24"/>
          <w:szCs w:val="24"/>
        </w:rPr>
        <w:t>26</w:t>
      </w:r>
      <w:r w:rsidR="00416203">
        <w:rPr>
          <w:sz w:val="24"/>
          <w:szCs w:val="24"/>
        </w:rPr>
        <w:t xml:space="preserve"> » </w:t>
      </w:r>
      <w:r w:rsidR="0090468D">
        <w:rPr>
          <w:sz w:val="24"/>
          <w:szCs w:val="24"/>
        </w:rPr>
        <w:t>июля 2006 г.</w:t>
      </w:r>
      <w:r w:rsidR="0090468D">
        <w:rPr>
          <w:sz w:val="24"/>
          <w:szCs w:val="24"/>
        </w:rPr>
        <w:tab/>
        <w:t>№ 58</w:t>
      </w:r>
    </w:p>
    <w:p w:rsidR="00BD0D4C" w:rsidRDefault="00BD0D4C" w:rsidP="00BD0D4C">
      <w:pPr>
        <w:pStyle w:val="1"/>
        <w:shd w:val="clear" w:color="auto" w:fill="auto"/>
        <w:tabs>
          <w:tab w:val="left" w:pos="3195"/>
        </w:tabs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с. Турунтаево</w:t>
      </w:r>
    </w:p>
    <w:p w:rsidR="00B52935" w:rsidRDefault="00B52935" w:rsidP="00BD0D4C">
      <w:pPr>
        <w:pStyle w:val="1"/>
        <w:shd w:val="clear" w:color="auto" w:fill="auto"/>
        <w:tabs>
          <w:tab w:val="left" w:pos="3195"/>
        </w:tabs>
        <w:spacing w:after="0" w:line="278" w:lineRule="exact"/>
        <w:ind w:left="40" w:right="1400"/>
        <w:rPr>
          <w:color w:val="000000"/>
          <w:sz w:val="24"/>
          <w:szCs w:val="24"/>
        </w:rPr>
      </w:pPr>
    </w:p>
    <w:p w:rsidR="00534046" w:rsidRDefault="00B52935" w:rsidP="00534046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</w:t>
      </w:r>
      <w:r w:rsidR="0090468D">
        <w:rPr>
          <w:color w:val="000000"/>
          <w:sz w:val="24"/>
          <w:szCs w:val="24"/>
        </w:rPr>
        <w:t xml:space="preserve">утверждении Устава </w:t>
      </w:r>
    </w:p>
    <w:p w:rsidR="0090468D" w:rsidRDefault="0090468D" w:rsidP="00534046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учреждения</w:t>
      </w:r>
    </w:p>
    <w:p w:rsidR="0090468D" w:rsidRPr="00534046" w:rsidRDefault="0090468D" w:rsidP="00534046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Дома культуры с. </w:t>
      </w:r>
      <w:proofErr w:type="spellStart"/>
      <w:r>
        <w:rPr>
          <w:color w:val="000000"/>
          <w:sz w:val="24"/>
          <w:szCs w:val="24"/>
        </w:rPr>
        <w:t>Новоархангельского</w:t>
      </w:r>
      <w:proofErr w:type="spellEnd"/>
    </w:p>
    <w:p w:rsidR="00534046" w:rsidRPr="00534046" w:rsidRDefault="00534046" w:rsidP="00534046">
      <w:pPr>
        <w:pStyle w:val="1"/>
        <w:shd w:val="clear" w:color="auto" w:fill="auto"/>
        <w:spacing w:after="0" w:line="278" w:lineRule="exact"/>
        <w:ind w:left="40" w:right="1400"/>
        <w:rPr>
          <w:sz w:val="24"/>
          <w:szCs w:val="24"/>
        </w:rPr>
      </w:pPr>
    </w:p>
    <w:p w:rsidR="00534046" w:rsidRDefault="0090468D" w:rsidP="00534046">
      <w:pPr>
        <w:pStyle w:val="1"/>
        <w:shd w:val="clear" w:color="auto" w:fill="auto"/>
        <w:spacing w:after="258" w:line="210" w:lineRule="exact"/>
        <w:ind w:lef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исполнение Постановления № 278 от 21.7.2006года о передаче полномочий учредителя муниципального учреждения культуры муниципального </w:t>
      </w:r>
      <w:proofErr w:type="spellStart"/>
      <w:r>
        <w:rPr>
          <w:color w:val="000000"/>
          <w:sz w:val="24"/>
          <w:szCs w:val="24"/>
        </w:rPr>
        <w:t>образовангия</w:t>
      </w:r>
      <w:proofErr w:type="spellEnd"/>
      <w:r>
        <w:rPr>
          <w:color w:val="000000"/>
          <w:sz w:val="24"/>
          <w:szCs w:val="24"/>
        </w:rPr>
        <w:t xml:space="preserve"> «Томский район» Дом культуры с. </w:t>
      </w:r>
      <w:proofErr w:type="spellStart"/>
      <w:r>
        <w:rPr>
          <w:color w:val="000000"/>
          <w:sz w:val="24"/>
          <w:szCs w:val="24"/>
        </w:rPr>
        <w:t>Нововрхангельское</w:t>
      </w:r>
      <w:proofErr w:type="spellEnd"/>
    </w:p>
    <w:p w:rsidR="00416203" w:rsidRDefault="00416203" w:rsidP="00534046">
      <w:pPr>
        <w:pStyle w:val="1"/>
        <w:shd w:val="clear" w:color="auto" w:fill="auto"/>
        <w:spacing w:after="258" w:line="210" w:lineRule="exact"/>
        <w:ind w:lef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ПОСТАНОВЛЯЮ:</w:t>
      </w:r>
    </w:p>
    <w:p w:rsidR="0090468D" w:rsidRDefault="0090468D" w:rsidP="0090468D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1.Утвердить Устав </w:t>
      </w:r>
      <w:r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учреждения Дома культуры с. </w:t>
      </w:r>
      <w:proofErr w:type="spellStart"/>
      <w:r>
        <w:rPr>
          <w:color w:val="000000"/>
          <w:sz w:val="24"/>
          <w:szCs w:val="24"/>
        </w:rPr>
        <w:t>Новоархангельского</w:t>
      </w:r>
      <w:proofErr w:type="spellEnd"/>
    </w:p>
    <w:p w:rsidR="0090468D" w:rsidRPr="00534046" w:rsidRDefault="0090468D" w:rsidP="0090468D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Директору учреждения зарегистрировать Устав в установленном законом порядке.</w:t>
      </w:r>
      <w:bookmarkStart w:id="0" w:name="_GoBack"/>
      <w:bookmarkEnd w:id="0"/>
    </w:p>
    <w:p w:rsidR="00BD0D4C" w:rsidRPr="00534046" w:rsidRDefault="00BD0D4C" w:rsidP="00B52935">
      <w:pPr>
        <w:pStyle w:val="1"/>
        <w:shd w:val="clear" w:color="auto" w:fill="auto"/>
        <w:spacing w:after="258" w:line="210" w:lineRule="exact"/>
        <w:jc w:val="both"/>
        <w:rPr>
          <w:sz w:val="24"/>
          <w:szCs w:val="24"/>
        </w:rPr>
      </w:pPr>
    </w:p>
    <w:p w:rsidR="00D6522E" w:rsidRDefault="00BD0D4C" w:rsidP="00D65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BD0D4C" w:rsidRPr="00D6522E" w:rsidRDefault="00BD0D4C" w:rsidP="00D65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В.П. Ефремов</w:t>
      </w: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к решению </w:t>
      </w:r>
    </w:p>
    <w:p w:rsidR="00D6522E" w:rsidRDefault="00D6522E" w:rsidP="00D65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6522E" w:rsidRDefault="00D6522E" w:rsidP="00D65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12/4 от 26.04.2014 года</w:t>
      </w:r>
    </w:p>
    <w:p w:rsidR="00D6522E" w:rsidRDefault="00D6522E" w:rsidP="00D65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beforeAutospacing="1" w:after="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Совет  поселения образует комитеты по основным направлениям своей деятельности. 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Комитеты являются постоянно действующими органами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формируются на срок полномочий Совета  и ему  подотчетны.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составе Совета  образуется  два комитета – социально-экономический и </w:t>
      </w:r>
      <w:proofErr w:type="spell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правовой. 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Комитеты состоят из  депутатов Совета  (по 5 депутатов в каждом комитете), изъявивших желание работать в их составе. Каждый депутат Совета обязан быть членом одного из комитетов. Депутат может быть членом только одного комитета.  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Комитет возглавляет председатель, избираемый из числа членов комитета. Кандидатура на должность председателя может быть выдвинута депутатами, группой депутатов или  самовыдвижением.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Численный и списочный состав комитетов, а также кандидатуры их  председателей  утверждаются  решением Совета простым большинством голосов от  установленного числа депутатов.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Заместители председателей комитетов избираются простым большинством голосов на заседании комитетов из  их  состава.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Председатели и заместитель председателя комитета занимают свои должности на непостоянной основе.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Совет вправе  вносить изменения в состав комитетов  на своем  заседании  на основании заявлений депутатов. 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Депутат Совета, являющийся членом комитета, после прекращения своих полномочий  депутата Совета,  выбывает из состава комитета без принятия соответствующего решения Советом.     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 комитетов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tabs>
          <w:tab w:val="num" w:pos="-142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Полномочия социально-экономического комитета:  </w:t>
      </w:r>
    </w:p>
    <w:p w:rsidR="00D6522E" w:rsidRPr="00D6522E" w:rsidRDefault="00D6522E" w:rsidP="00D6522E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рассмотрение проектов бюджета, решений о внесении изменений и дополнений в бюджет, отчетов о его  исполнении;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льгот  по местным налогам и сборам;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актов проверок финансово-хозяйственной деятельности органов местного самоуправления, муниципальных предприятий и учреждений;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обращений и заявлений граждан, касающихся  составления бюджета и других финансовых вопросов;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поручительств администрации поселения  по обязательствам юридических и физических лиц;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планов и программ социально-экономического развития  поселения, отчетов об их выполнении;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 продажи, иного отчуждения муниципального жилья;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ликвидации и реорганизации  социальных объектов;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 должностных лиц администрации поселения в сфере социально-экономических отношений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 наименований социальным объектам;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наказами избирателей;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органами общественного самоуправления;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вопросов на рассмотрение Совета  по организации деятельности  социальных служб, предприятий, организаций.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других вопросов, связанных с бюджетом, финансами, экономической  и социальной политикой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6522E" w:rsidRPr="00D6522E" w:rsidRDefault="00D6522E" w:rsidP="00D6522E">
      <w:pPr>
        <w:tabs>
          <w:tab w:val="num" w:pos="-142"/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Полномочия контрольно-правового комитета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Устав и Регламент Совета: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нормативно-правовых актов Совета и внесение в них изменений и дополнений;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толкование  нормативно-правовых актов, принятых Советом;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нормативно-правовых актов Совета;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законодательных инициатив от имени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Думу Томского района;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жалоб, заявлений и обращений граждан, касающихся  принятия, исполнения и </w:t>
      </w: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нормативно-правовых актов;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проектов решений, связанных с организацией и проведением выборов различного уровня;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 для рассмотрения на собраниях Совета вопросов </w:t>
      </w: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органов и должностных лиц местного самоуправления.</w:t>
      </w:r>
    </w:p>
    <w:p w:rsidR="00D6522E" w:rsidRPr="00D6522E" w:rsidRDefault="009B2A86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6522E"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Комитеты в рамках предоставленных им полномочий осуществляют: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и предварительное рассмотрение проектов решений и нормативно-правовых актов (общеобязательных правил), целевых программ;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поступивших в комитет обращений граждан, предприятий, организаций и учреждений;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слушания на своих заседаниях сообщений и докладов должностных лиц администрации, руководителей предприятий, учреждений, организаций, расположенных на территории поселения;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заключений по вопросам, в рассмотрении которых он принимал участие;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-  контроль  исполнения  решений  Совета  по предметам своего ведения;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 рассмотрение  иных  вопросов, отнесенных  Советом  к  ведению комитета.  </w:t>
      </w:r>
    </w:p>
    <w:p w:rsidR="00D6522E" w:rsidRPr="00D6522E" w:rsidRDefault="009B2A86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6522E"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Для подготовки отдельных вопросов комитет может создавать рабочие группы из числа членов данного комитета.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 комитета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Заседание комитета проводится согласно утвержденному графику, но не реже одного раза  в месяц.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Внеочередные заседания комитета  созываются председателем комитета по своей инициативе, либо по инициативе не менее трех членов комитета.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Заседание считается правомочным, если на нем присутствует более половины  установленного состава комитета.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Решения комитета принимаются простым большинством голосов.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возможно принятие решения комитета путем проведения опроса (без проведения заседания) с последующим подтверждением принятого решения на очередном заседании комитета.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Решения комитета подписываются председателем комитета. </w:t>
      </w: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20. Протокол заседания комитета  ведёт секретарь – депутат, являющийся членом  комитета, избираемый на его первом заседании  простым большинством голосов.</w:t>
      </w:r>
    </w:p>
    <w:p w:rsidR="00D6522E" w:rsidRPr="00D6522E" w:rsidRDefault="009B2A86" w:rsidP="009B2A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D6522E"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 случае отсутствия на заседании председателя (его заместителя) и секретаря (либо  одного из них)  заседание открывает  старейший по возрасту депутат, протокол подписывают избранные  на заседании председательствующий и секретарь. </w:t>
      </w: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22. Заседания комитетов являются, как правило, открытыми. В заседаниях комитетов с правом совещательного голоса могут участвовать Глава поселения, Глава администрации или их представители, депутаты Совета, не являющиеся членами данного комитета, представители государственных органов и органов местного самоуправления, общественных объединений, специалисты, эксперты,   руководители органов территориального общественного самоуправления, заинтересованные граждане.   Присутствующие лица  с разрешения председательствующего имеют  право выступления с изложением своего мнения по обсуждаемым вопросам. 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Комитет в рамках своей компетенции и в установленном порядке вправе запрашивать материалы и документы, необходимые для его деятельности. Все муниципальные, государственные и общественные организации, учреждения, предприятия, независимо от форм собственности, и должностные лица обязаны предоставить комитетам  запрашиваемые  ими материалы и документы.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 вопросу, выносимому на рассмотрение Совета, комитет готовит проект решения,  нормативного документа, определяет докладчика.</w:t>
      </w: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Протокол заседания  комитета</w:t>
      </w: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6522E" w:rsidRPr="00D6522E" w:rsidRDefault="009B2A86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</w:t>
      </w:r>
      <w:r w:rsidR="00D6522E"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25.  В протоколе заседания комитета отражаются следующие данные: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1) порядковый номер, дата, время и место проведения заседания комитета;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2)  фамилии, с указанием инициалов депутатов, присутствующих и отсутствующих на заседании комитета;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3)  фамилии, инициалы, должности приглашённых лиц;</w:t>
      </w:r>
    </w:p>
    <w:p w:rsidR="00D6522E" w:rsidRPr="00D6522E" w:rsidRDefault="00D6522E" w:rsidP="00D6522E">
      <w:pPr>
        <w:numPr>
          <w:ilvl w:val="0"/>
          <w:numId w:val="2"/>
        </w:numPr>
        <w:tabs>
          <w:tab w:val="clear" w:pos="1071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инициалы, должности присутствующих лиц;</w:t>
      </w:r>
    </w:p>
    <w:p w:rsidR="00D6522E" w:rsidRPr="00D6522E" w:rsidRDefault="00D6522E" w:rsidP="00D6522E">
      <w:pPr>
        <w:numPr>
          <w:ilvl w:val="0"/>
          <w:numId w:val="2"/>
        </w:numPr>
        <w:tabs>
          <w:tab w:val="clear" w:pos="1071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повестка заседания;</w:t>
      </w:r>
    </w:p>
    <w:p w:rsidR="00D6522E" w:rsidRPr="00D6522E" w:rsidRDefault="00D6522E" w:rsidP="00D6522E">
      <w:pPr>
        <w:numPr>
          <w:ilvl w:val="0"/>
          <w:numId w:val="2"/>
        </w:numPr>
        <w:tabs>
          <w:tab w:val="clear" w:pos="1071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краткие тексты выступлений;</w:t>
      </w:r>
    </w:p>
    <w:p w:rsidR="00D6522E" w:rsidRPr="00D6522E" w:rsidRDefault="00D6522E" w:rsidP="00D6522E">
      <w:pPr>
        <w:numPr>
          <w:ilvl w:val="0"/>
          <w:numId w:val="2"/>
        </w:numPr>
        <w:tabs>
          <w:tab w:val="clear" w:pos="1071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принятые решения;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8) заявления депутатов, приглашённых и присутствующих на заседании комитета, внесённые в протокол по их просьбе.</w:t>
      </w:r>
    </w:p>
    <w:p w:rsidR="00D6522E" w:rsidRPr="00D6522E" w:rsidRDefault="00D6522E" w:rsidP="00D6522E">
      <w:p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Протокол заседания комитета подписывается его председателем и секретарём. </w:t>
      </w:r>
    </w:p>
    <w:p w:rsidR="00D6522E" w:rsidRPr="00D6522E" w:rsidRDefault="00D6522E" w:rsidP="00D6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Совместные заседания комитетов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Совместные заседания комитетов проводятся по инициативе председателя одного из комитетов, председателя Совета или  группы депутатов в количестве не менее пяти  человек.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Ведет совместное заседание  председатель одного из комитетов по договоренности между ними.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Заседание считается правомочным, если на нем присутствует более половины состава каждого комитета.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Решения на совместных заседаниях принимаются простым большинством голосов каждого комитета.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Решения подписываются председателями и секретарями комитетов.</w:t>
      </w:r>
    </w:p>
    <w:p w:rsidR="00D6522E" w:rsidRPr="00D6522E" w:rsidRDefault="00D6522E" w:rsidP="009B2A8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9B2A8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 председателя  комитета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Председатель комитета, а в его отсутствие - заместитель председателя: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поддерживает постоянную связь с председателем Совета, его заместителем, депутатами;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 несет персональную ответственность за организацию работы и деятельности комитета перед Советом;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получает под роспись поступающие в комитет документы </w:t>
      </w: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поступления документ считается принятым комитетом к рассмотрению);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созывает заседания комитета;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подготовку вопросов, выносимых на заседания, и направление членам комитета необходимых для работы документов;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председательствует на заседаниях;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приглашает для участия в заседаниях комитета и дачи разъяснений представителей муниципальных, государственных и общественных организаций, предприятий, учреждений, а также ученых, специалистов, экспертов;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выполнение поручений комитета его членами.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решения комитета;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организацию работы комитета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-  представляет на собрании Совета отчет о деятельности комитета  в конце календарного года;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- выполняет иные обязанности в соответствии с решениями Совета и его Регламентом.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33. Члены комитета могут выразить председателю недоверие квалифицированным большинством голосов (не менее 2/3 от общего числа членов комитета). Такое решение является основанием для постановки вопроса о переизбрании председателя  комитета.</w:t>
      </w: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члена  комитета</w:t>
      </w: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34. Член комитета обязан присутствовать на заседаниях комитета и принимать участие в его работе.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присутствовать он обязан  известить об этом председателя не позднее, чем за сутки  до  заседания.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35.  Член комитета вправе: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и замечания по повестке дня, по порядку рассмотрения и существу обсуждаемых вопросов;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вопросы и обращаться с предложениями и замечаниями к докладчику, председательствующему, депутатам и приглашенным лицам;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прениях;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с обоснованием своих предложений и по мотивам голосования;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справки.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36. Член комитета, мнение и предложения которого не получили поддержку комитета, может выступать с изложением особого мнения при рассмотрении соответствующего вопроса на Совете.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  поселения                                                                                </w:t>
      </w:r>
      <w:proofErr w:type="spell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Соловицкий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046" w:rsidRPr="00D6522E" w:rsidRDefault="00534046" w:rsidP="00D6522E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sectPr w:rsidR="00534046" w:rsidRPr="00D6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8FB"/>
    <w:multiLevelType w:val="hybridMultilevel"/>
    <w:tmpl w:val="74C4F8DE"/>
    <w:lvl w:ilvl="0" w:tplc="FFFFFFFF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">
    <w:nsid w:val="1505154E"/>
    <w:multiLevelType w:val="singleLevel"/>
    <w:tmpl w:val="0B868FF2"/>
    <w:lvl w:ilvl="0">
      <w:numFmt w:val="bullet"/>
      <w:lvlText w:val="-"/>
      <w:lvlJc w:val="left"/>
      <w:pPr>
        <w:tabs>
          <w:tab w:val="num" w:pos="1524"/>
        </w:tabs>
        <w:ind w:left="1524" w:hanging="390"/>
      </w:pPr>
      <w:rPr>
        <w:rFonts w:hint="default"/>
      </w:rPr>
    </w:lvl>
  </w:abstractNum>
  <w:abstractNum w:abstractNumId="2">
    <w:nsid w:val="1FAD7172"/>
    <w:multiLevelType w:val="hybridMultilevel"/>
    <w:tmpl w:val="7EBEE4FE"/>
    <w:lvl w:ilvl="0" w:tplc="C6124FB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46"/>
    <w:rsid w:val="00416203"/>
    <w:rsid w:val="004E1E99"/>
    <w:rsid w:val="00534046"/>
    <w:rsid w:val="008F47A5"/>
    <w:rsid w:val="0090468D"/>
    <w:rsid w:val="009B2A86"/>
    <w:rsid w:val="00B52935"/>
    <w:rsid w:val="00BD0D4C"/>
    <w:rsid w:val="00D6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4046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534046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534046"/>
    <w:pPr>
      <w:widowControl w:val="0"/>
      <w:shd w:val="clear" w:color="auto" w:fill="FFFFFF"/>
      <w:spacing w:after="60" w:line="269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0">
    <w:name w:val="Заголовок №2"/>
    <w:basedOn w:val="a"/>
    <w:link w:val="2"/>
    <w:rsid w:val="00534046"/>
    <w:pPr>
      <w:widowControl w:val="0"/>
      <w:shd w:val="clear" w:color="auto" w:fill="FFFFFF"/>
      <w:spacing w:before="900" w:after="60" w:line="0" w:lineRule="atLeast"/>
      <w:jc w:val="both"/>
      <w:outlineLvl w:val="1"/>
    </w:pPr>
    <w:rPr>
      <w:rFonts w:ascii="Times New Roman" w:eastAsia="Times New Roman" w:hAnsi="Times New Roman" w:cs="Times New Roman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4046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534046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534046"/>
    <w:pPr>
      <w:widowControl w:val="0"/>
      <w:shd w:val="clear" w:color="auto" w:fill="FFFFFF"/>
      <w:spacing w:after="60" w:line="269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0">
    <w:name w:val="Заголовок №2"/>
    <w:basedOn w:val="a"/>
    <w:link w:val="2"/>
    <w:rsid w:val="00534046"/>
    <w:pPr>
      <w:widowControl w:val="0"/>
      <w:shd w:val="clear" w:color="auto" w:fill="FFFFFF"/>
      <w:spacing w:before="900" w:after="60" w:line="0" w:lineRule="atLeast"/>
      <w:jc w:val="both"/>
      <w:outlineLvl w:val="1"/>
    </w:pPr>
    <w:rPr>
      <w:rFonts w:ascii="Times New Roman" w:eastAsia="Times New Roman" w:hAnsi="Times New Roman" w:cs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2014-10-07T09:00:00Z</dcterms:created>
  <dcterms:modified xsi:type="dcterms:W3CDTF">2014-10-07T09:00:00Z</dcterms:modified>
</cp:coreProperties>
</file>