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4A3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466E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7249C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303C7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1</w:t>
                            </w:r>
                            <w:r w:rsidR="00950DB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</w:t>
                            </w:r>
                            <w:r w:rsidR="00A96CE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9870BF" w:rsidRDefault="007249C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303C7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1</w:t>
                      </w:r>
                      <w:r w:rsidR="00950DB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</w:t>
                      </w:r>
                      <w:r w:rsidR="00A96CE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D76B6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249C8">
        <w:rPr>
          <w:rFonts w:ascii="Times New Roman" w:eastAsia="Times New Roman" w:hAnsi="Times New Roman"/>
          <w:sz w:val="60"/>
          <w:szCs w:val="44"/>
          <w:lang w:eastAsia="ru-RU"/>
        </w:rPr>
        <w:t>4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P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303C7C" w:rsidRDefault="00A96CEF" w:rsidP="007249C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50DB3">
        <w:rPr>
          <w:rFonts w:ascii="Times New Roman" w:hAnsi="Times New Roman"/>
          <w:sz w:val="24"/>
          <w:szCs w:val="24"/>
        </w:rPr>
        <w:tab/>
      </w:r>
    </w:p>
    <w:p w:rsidR="007249C8" w:rsidRPr="0059053A" w:rsidRDefault="007249C8" w:rsidP="007249C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9053A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53A">
        <w:rPr>
          <w:rFonts w:ascii="Times New Roman" w:hAnsi="Times New Roman"/>
          <w:b/>
          <w:sz w:val="24"/>
          <w:szCs w:val="24"/>
        </w:rPr>
        <w:t>«ТУРУ</w:t>
      </w:r>
      <w:r>
        <w:rPr>
          <w:rFonts w:ascii="Times New Roman" w:hAnsi="Times New Roman"/>
          <w:b/>
          <w:sz w:val="24"/>
          <w:szCs w:val="24"/>
        </w:rPr>
        <w:t>НТАЕВСКОЕ  СЕЛЬСКОЕ  ПОСЕЛЕНИЕ»</w:t>
      </w:r>
    </w:p>
    <w:p w:rsidR="007249C8" w:rsidRDefault="007249C8" w:rsidP="00724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53A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9C8" w:rsidRPr="0059053A" w:rsidRDefault="007249C8" w:rsidP="007249C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249C8" w:rsidRPr="0059053A" w:rsidRDefault="007249C8" w:rsidP="007249C8">
      <w:pPr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21</w:t>
      </w:r>
      <w:r w:rsidRPr="005905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59053A">
        <w:rPr>
          <w:rFonts w:ascii="Times New Roman" w:hAnsi="Times New Roman"/>
          <w:sz w:val="24"/>
          <w:szCs w:val="24"/>
        </w:rPr>
        <w:t xml:space="preserve">2025 г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905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 8</w:t>
      </w:r>
    </w:p>
    <w:p w:rsidR="007249C8" w:rsidRPr="0059053A" w:rsidRDefault="007249C8" w:rsidP="007249C8">
      <w:pPr>
        <w:jc w:val="center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>с. Турунтаево</w:t>
      </w:r>
    </w:p>
    <w:p w:rsidR="007249C8" w:rsidRPr="0059053A" w:rsidRDefault="007249C8" w:rsidP="007249C8">
      <w:pPr>
        <w:pStyle w:val="afc"/>
        <w:tabs>
          <w:tab w:val="left" w:pos="441"/>
          <w:tab w:val="left" w:pos="3969"/>
        </w:tabs>
      </w:pPr>
      <w:r>
        <w:t xml:space="preserve">О внесении изменений в постановление Администрации  </w:t>
      </w:r>
      <w:proofErr w:type="spellStart"/>
      <w:r w:rsidRPr="0059053A">
        <w:t>Туру</w:t>
      </w:r>
      <w:r>
        <w:t>нтаевского</w:t>
      </w:r>
      <w:proofErr w:type="spellEnd"/>
      <w:r>
        <w:t xml:space="preserve"> сельского поселения от 17.06.2011 № 57 «О межведомственной Комиссии для оценки жилых помещений </w:t>
      </w:r>
      <w:r w:rsidRPr="0059053A">
        <w:t>муниципального жилищного фонда»</w:t>
      </w:r>
    </w:p>
    <w:p w:rsidR="007249C8" w:rsidRPr="0059053A" w:rsidRDefault="007249C8" w:rsidP="007249C8">
      <w:pPr>
        <w:pStyle w:val="ae"/>
        <w:spacing w:line="276" w:lineRule="auto"/>
      </w:pPr>
    </w:p>
    <w:p w:rsidR="007249C8" w:rsidRPr="0059053A" w:rsidRDefault="007249C8" w:rsidP="007249C8">
      <w:pPr>
        <w:pStyle w:val="ae"/>
        <w:spacing w:line="276" w:lineRule="auto"/>
        <w:ind w:firstLine="851"/>
        <w:jc w:val="both"/>
      </w:pPr>
      <w:r w:rsidRPr="0059053A"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t>лежащим сносу или реконструкции</w:t>
      </w:r>
      <w:r w:rsidRPr="0059053A">
        <w:t>, садового дома жилым дом</w:t>
      </w:r>
      <w:r>
        <w:t>ом и жилого дома садовым домом»</w:t>
      </w:r>
    </w:p>
    <w:p w:rsidR="007249C8" w:rsidRPr="0059053A" w:rsidRDefault="007249C8" w:rsidP="007249C8">
      <w:pPr>
        <w:pStyle w:val="ae"/>
        <w:spacing w:line="276" w:lineRule="auto"/>
        <w:ind w:firstLine="851"/>
        <w:jc w:val="both"/>
      </w:pPr>
    </w:p>
    <w:p w:rsidR="007249C8" w:rsidRPr="00D10050" w:rsidRDefault="007249C8" w:rsidP="007249C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ПОСТАНОВЛЯЮ: </w:t>
      </w:r>
    </w:p>
    <w:p w:rsidR="007249C8" w:rsidRPr="0059053A" w:rsidRDefault="007249C8" w:rsidP="007249C8">
      <w:pPr>
        <w:pStyle w:val="afc"/>
        <w:numPr>
          <w:ilvl w:val="0"/>
          <w:numId w:val="31"/>
        </w:numPr>
        <w:tabs>
          <w:tab w:val="left" w:pos="0"/>
          <w:tab w:val="left" w:pos="441"/>
          <w:tab w:val="left" w:pos="1134"/>
          <w:tab w:val="left" w:pos="1418"/>
        </w:tabs>
        <w:spacing w:line="276" w:lineRule="auto"/>
        <w:ind w:left="0" w:firstLine="709"/>
      </w:pPr>
      <w:r w:rsidRPr="0059053A">
        <w:t xml:space="preserve">Внести следующие изменения  в постановление Администрации </w:t>
      </w:r>
      <w:proofErr w:type="spellStart"/>
      <w:r w:rsidRPr="0059053A">
        <w:t>Турунтаевского</w:t>
      </w:r>
      <w:proofErr w:type="spellEnd"/>
      <w:r w:rsidRPr="0059053A">
        <w:t xml:space="preserve"> сельского поселения от 17.06.2011 № 57«О межведомственной Комиссии для оценки жилых помещений муниципального жилищного фонда», где приложение 1 к постановлению изложить в новой редакции согласно приложению к настоящему постановлению.</w:t>
      </w:r>
    </w:p>
    <w:p w:rsidR="007249C8" w:rsidRPr="0059053A" w:rsidRDefault="007249C8" w:rsidP="007249C8">
      <w:pPr>
        <w:pStyle w:val="afc"/>
        <w:tabs>
          <w:tab w:val="left" w:pos="441"/>
          <w:tab w:val="left" w:pos="3969"/>
        </w:tabs>
        <w:spacing w:line="276" w:lineRule="auto"/>
        <w:ind w:firstLine="709"/>
        <w:jc w:val="both"/>
      </w:pPr>
      <w:r w:rsidRPr="0059053A">
        <w:t xml:space="preserve">2. Управляющему делами Администрации </w:t>
      </w:r>
      <w:proofErr w:type="spellStart"/>
      <w:r w:rsidRPr="0059053A">
        <w:t>Турунтаевского</w:t>
      </w:r>
      <w:proofErr w:type="spellEnd"/>
      <w:r w:rsidRPr="0059053A">
        <w:t xml:space="preserve"> сельского поселения </w:t>
      </w:r>
      <w:proofErr w:type="gramStart"/>
      <w:r w:rsidRPr="0059053A">
        <w:t>разместить постановление</w:t>
      </w:r>
      <w:proofErr w:type="gramEnd"/>
      <w:r w:rsidRPr="0059053A">
        <w:t xml:space="preserve"> в официальном печатном издании </w:t>
      </w:r>
      <w:proofErr w:type="spellStart"/>
      <w:r w:rsidRPr="0059053A">
        <w:t>Турунтаевского</w:t>
      </w:r>
      <w:proofErr w:type="spellEnd"/>
      <w:r w:rsidRPr="0059053A">
        <w:t xml:space="preserve"> сельского</w:t>
      </w:r>
      <w:r>
        <w:t xml:space="preserve"> </w:t>
      </w:r>
      <w:r w:rsidRPr="0059053A">
        <w:t xml:space="preserve">поселения «Информационный бюллетень </w:t>
      </w:r>
      <w:proofErr w:type="spellStart"/>
      <w:r w:rsidRPr="0059053A">
        <w:t>Турунтаевского</w:t>
      </w:r>
      <w:proofErr w:type="spellEnd"/>
      <w:r w:rsidRPr="0059053A">
        <w:t xml:space="preserve"> сельского поселения» и опубликовать на официальном сайте муниципального образования «</w:t>
      </w:r>
      <w:proofErr w:type="spellStart"/>
      <w:r w:rsidRPr="0059053A">
        <w:t>Турунтаевского</w:t>
      </w:r>
      <w:proofErr w:type="spellEnd"/>
      <w:r w:rsidRPr="0059053A">
        <w:t xml:space="preserve"> сельское поселение» (https://turuntaevskoe-r69.gosweb.gosuslugi.ru/).</w:t>
      </w:r>
    </w:p>
    <w:p w:rsidR="007249C8" w:rsidRDefault="007249C8" w:rsidP="007249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905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053A">
        <w:rPr>
          <w:rFonts w:ascii="Times New Roman" w:hAnsi="Times New Roman"/>
          <w:sz w:val="24"/>
          <w:szCs w:val="24"/>
        </w:rPr>
        <w:t xml:space="preserve"> исполнением настоящего пос</w:t>
      </w:r>
      <w:r>
        <w:rPr>
          <w:rFonts w:ascii="Times New Roman" w:hAnsi="Times New Roman"/>
          <w:sz w:val="24"/>
          <w:szCs w:val="24"/>
        </w:rPr>
        <w:t>тановления оставляю за собой.</w:t>
      </w:r>
      <w:r w:rsidRPr="0059053A">
        <w:rPr>
          <w:rFonts w:ascii="Times New Roman" w:hAnsi="Times New Roman"/>
          <w:sz w:val="24"/>
          <w:szCs w:val="24"/>
        </w:rPr>
        <w:tab/>
      </w:r>
    </w:p>
    <w:p w:rsidR="007249C8" w:rsidRPr="0059053A" w:rsidRDefault="007249C8" w:rsidP="007249C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9C8" w:rsidRPr="0059053A" w:rsidRDefault="007249C8" w:rsidP="007249C8">
      <w:pPr>
        <w:tabs>
          <w:tab w:val="left" w:pos="7501"/>
        </w:tabs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90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9053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9053A">
        <w:rPr>
          <w:rFonts w:ascii="Times New Roman" w:hAnsi="Times New Roman"/>
          <w:sz w:val="24"/>
          <w:szCs w:val="24"/>
        </w:rPr>
        <w:tab/>
        <w:t>С.В. Неверный</w:t>
      </w:r>
    </w:p>
    <w:p w:rsidR="007249C8" w:rsidRPr="0059053A" w:rsidRDefault="007249C8" w:rsidP="007249C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59053A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9053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249C8" w:rsidRDefault="007249C8" w:rsidP="007249C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05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21.02.2025 № 8</w:t>
      </w:r>
    </w:p>
    <w:p w:rsidR="007249C8" w:rsidRPr="0059053A" w:rsidRDefault="007249C8" w:rsidP="007249C8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>Состав</w:t>
      </w: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 xml:space="preserve">Межведомственной комиссии для оценки жилых помещений </w:t>
      </w:r>
      <w:proofErr w:type="gramStart"/>
      <w:r w:rsidRPr="0059053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 xml:space="preserve">Жилищного фонда в населенных пунктах </w:t>
      </w:r>
      <w:proofErr w:type="spellStart"/>
      <w:r w:rsidRPr="0059053A">
        <w:rPr>
          <w:rFonts w:ascii="Times New Roman" w:hAnsi="Times New Roman"/>
          <w:sz w:val="24"/>
          <w:szCs w:val="24"/>
        </w:rPr>
        <w:t>Турунтаевского</w:t>
      </w:r>
      <w:proofErr w:type="spellEnd"/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53A">
        <w:rPr>
          <w:rFonts w:ascii="Times New Roman" w:hAnsi="Times New Roman"/>
          <w:sz w:val="24"/>
          <w:szCs w:val="24"/>
        </w:rPr>
        <w:t>сельского поселения</w:t>
      </w:r>
    </w:p>
    <w:p w:rsidR="007249C8" w:rsidRPr="0059053A" w:rsidRDefault="007249C8" w:rsidP="00724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165"/>
        <w:gridCol w:w="3203"/>
      </w:tblGrid>
      <w:tr w:rsidR="007249C8" w:rsidRPr="0059053A" w:rsidTr="007C7F5F">
        <w:trPr>
          <w:trHeight w:val="89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9053A">
              <w:rPr>
                <w:rFonts w:ascii="Times New Roman" w:hAnsi="Times New Roman"/>
                <w:sz w:val="24"/>
                <w:szCs w:val="24"/>
              </w:rPr>
              <w:t>межведомственной</w:t>
            </w:r>
            <w:proofErr w:type="gramEnd"/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Неверный Сергей Владимирович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 (Тел. 947-175)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59053A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5905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7249C8" w:rsidRPr="0059053A" w:rsidTr="007C7F5F">
        <w:trPr>
          <w:trHeight w:val="29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9C8" w:rsidRPr="0059053A" w:rsidTr="007C7F5F">
        <w:trPr>
          <w:trHeight w:val="117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Представитель Администрации </w:t>
            </w:r>
            <w:proofErr w:type="spellStart"/>
            <w:r w:rsidRPr="0059053A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5905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Кобелева Анжелика Юрьевна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(тел. 947-175)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</w:tr>
      <w:tr w:rsidR="007249C8" w:rsidRPr="0059053A" w:rsidTr="007C7F5F">
        <w:trPr>
          <w:trHeight w:val="11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Представитель Администрации </w:t>
            </w:r>
            <w:proofErr w:type="spellStart"/>
            <w:r w:rsidRPr="0059053A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5905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Лебедев Владислав Алексеевич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(тел. 947-126)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(по управлению муниципальным имуществом)</w:t>
            </w:r>
          </w:p>
        </w:tc>
      </w:tr>
      <w:tr w:rsidR="007249C8" w:rsidRPr="0059053A" w:rsidTr="007C7F5F">
        <w:trPr>
          <w:trHeight w:val="11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 xml:space="preserve">Представитель Администрации </w:t>
            </w:r>
            <w:proofErr w:type="spellStart"/>
            <w:r w:rsidRPr="0059053A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5905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53A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59053A">
              <w:rPr>
                <w:rFonts w:ascii="Times New Roman" w:hAnsi="Times New Roman"/>
                <w:sz w:val="24"/>
                <w:szCs w:val="24"/>
              </w:rPr>
              <w:t xml:space="preserve"> Мария Геннадьевна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(тел. 947-126)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7249C8" w:rsidRPr="0059053A" w:rsidTr="007C7F5F">
        <w:trPr>
          <w:trHeight w:val="89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Медведь Егор Викторович (тел. 443-390)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надзору за состоянием среды обитания и условиями проживания Управления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7249C8" w:rsidRPr="0059053A" w:rsidTr="007C7F5F">
        <w:trPr>
          <w:trHeight w:val="178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Представитель комитета по архитектуре и градостроительству Администрации Томского района</w:t>
            </w:r>
          </w:p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стин Алексей Викторович (тел. 58-91-50</w:t>
            </w:r>
            <w:r w:rsidRPr="005905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59053A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53A">
              <w:rPr>
                <w:rFonts w:ascii="Times New Roman" w:hAnsi="Times New Roman"/>
                <w:sz w:val="24"/>
                <w:szCs w:val="24"/>
              </w:rPr>
              <w:t>Председатель комитета по архитектуре и градостроительству Администрации Томского района</w:t>
            </w:r>
          </w:p>
        </w:tc>
      </w:tr>
      <w:tr w:rsidR="007249C8" w:rsidRPr="0059053A" w:rsidTr="007C7F5F">
        <w:trPr>
          <w:trHeight w:val="114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FC5EC6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C6">
              <w:rPr>
                <w:rFonts w:ascii="Times New Roman" w:hAnsi="Times New Roman"/>
                <w:sz w:val="24"/>
                <w:szCs w:val="24"/>
              </w:rPr>
              <w:t>Председатель отдела ГО и ЧС Администрации Томского района (по согласованию)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C6">
              <w:rPr>
                <w:rFonts w:ascii="Times New Roman" w:hAnsi="Times New Roman"/>
                <w:sz w:val="24"/>
                <w:szCs w:val="24"/>
              </w:rPr>
              <w:t>Борисов Олег Николаевич</w:t>
            </w:r>
          </w:p>
          <w:p w:rsidR="007249C8" w:rsidRPr="00FC5EC6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(тел. 40-78-31)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8" w:rsidRPr="00FC5EC6" w:rsidRDefault="007249C8" w:rsidP="007C7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ГО и ЧС Администрации Томского района</w:t>
            </w:r>
          </w:p>
          <w:p w:rsidR="007249C8" w:rsidRPr="00FC5EC6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249C8" w:rsidRPr="00FC5EC6" w:rsidTr="007C7F5F">
        <w:trPr>
          <w:trHeight w:val="15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324764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64">
              <w:rPr>
                <w:rFonts w:ascii="Times New Roman" w:hAnsi="Times New Roman"/>
                <w:sz w:val="24"/>
                <w:szCs w:val="24"/>
              </w:rPr>
              <w:t>Представитель Главного управления МЧС России по Томской области</w:t>
            </w:r>
          </w:p>
          <w:p w:rsidR="007249C8" w:rsidRPr="00324764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6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C8" w:rsidRPr="00324764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64">
              <w:rPr>
                <w:rFonts w:ascii="Times New Roman" w:hAnsi="Times New Roman"/>
                <w:sz w:val="24"/>
                <w:szCs w:val="24"/>
              </w:rPr>
              <w:t>Басов Артем Владимирович (тел. 600-845)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8" w:rsidRPr="00324764" w:rsidRDefault="007249C8" w:rsidP="007C7F5F">
            <w:pPr>
              <w:spacing w:after="0" w:line="240" w:lineRule="auto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24764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 xml:space="preserve">Начальник Отделения надзорной деятельности и профилактической работы </w:t>
            </w:r>
          </w:p>
          <w:p w:rsidR="007249C8" w:rsidRPr="00324764" w:rsidRDefault="007249C8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764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г. Томска и Томского района</w:t>
            </w:r>
            <w:r w:rsidRPr="00324764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</w:t>
            </w:r>
            <w:r w:rsidRPr="00324764">
              <w:rPr>
                <w:rFonts w:ascii="Times New Roman" w:hAnsi="Times New Roman"/>
                <w:sz w:val="24"/>
                <w:szCs w:val="24"/>
              </w:rPr>
              <w:t>Главного управления МЧС России по Томской области</w:t>
            </w:r>
          </w:p>
        </w:tc>
      </w:tr>
    </w:tbl>
    <w:p w:rsidR="007249C8" w:rsidRPr="00303C7C" w:rsidRDefault="007249C8" w:rsidP="007249C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249C8" w:rsidRPr="00303C7C" w:rsidSect="00A96CEF">
      <w:pgSz w:w="11907" w:h="16840" w:code="9"/>
      <w:pgMar w:top="568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2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30"/>
  </w:num>
  <w:num w:numId="7">
    <w:abstractNumId w:val="32"/>
  </w:num>
  <w:num w:numId="8">
    <w:abstractNumId w:val="22"/>
  </w:num>
  <w:num w:numId="9">
    <w:abstractNumId w:val="18"/>
  </w:num>
  <w:num w:numId="10">
    <w:abstractNumId w:val="7"/>
  </w:num>
  <w:num w:numId="11">
    <w:abstractNumId w:val="15"/>
  </w:num>
  <w:num w:numId="12">
    <w:abstractNumId w:val="9"/>
  </w:num>
  <w:num w:numId="13">
    <w:abstractNumId w:val="27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3"/>
  </w:num>
  <w:num w:numId="19">
    <w:abstractNumId w:val="17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0"/>
  </w:num>
  <w:num w:numId="25">
    <w:abstractNumId w:val="31"/>
  </w:num>
  <w:num w:numId="26">
    <w:abstractNumId w:val="6"/>
  </w:num>
  <w:num w:numId="27">
    <w:abstractNumId w:val="5"/>
  </w:num>
  <w:num w:numId="28">
    <w:abstractNumId w:val="8"/>
  </w:num>
  <w:num w:numId="29">
    <w:abstractNumId w:val="25"/>
  </w:num>
  <w:num w:numId="30">
    <w:abstractNumId w:val="1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03C7C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249C8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2025-02-21T05:08:00Z</dcterms:created>
  <dcterms:modified xsi:type="dcterms:W3CDTF">2025-02-21T05:08:00Z</dcterms:modified>
</cp:coreProperties>
</file>